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0ACB" w14:textId="21AA3B8D" w:rsidR="00897B79" w:rsidRPr="00AB3D0B" w:rsidRDefault="00897B79" w:rsidP="00897B79">
      <w:pPr>
        <w:spacing w:after="0" w:line="240" w:lineRule="auto"/>
        <w:jc w:val="center"/>
        <w:rPr>
          <w:b/>
          <w:sz w:val="32"/>
          <w:szCs w:val="32"/>
        </w:rPr>
      </w:pPr>
      <w:r w:rsidRPr="00AB3D0B">
        <w:rPr>
          <w:b/>
          <w:sz w:val="32"/>
          <w:szCs w:val="32"/>
        </w:rPr>
        <w:t>Course Syllabus</w:t>
      </w:r>
      <w:r w:rsidR="00B21C57">
        <w:rPr>
          <w:b/>
          <w:sz w:val="32"/>
          <w:szCs w:val="32"/>
        </w:rPr>
        <w:t xml:space="preserve"> </w:t>
      </w:r>
    </w:p>
    <w:p w14:paraId="093C0ACC" w14:textId="000C9744" w:rsidR="00897B79" w:rsidRPr="00AB3D0B" w:rsidRDefault="00897B79" w:rsidP="00897B79">
      <w:pPr>
        <w:spacing w:after="0" w:line="240" w:lineRule="auto"/>
        <w:jc w:val="center"/>
        <w:rPr>
          <w:b/>
          <w:sz w:val="32"/>
          <w:szCs w:val="32"/>
        </w:rPr>
      </w:pPr>
      <w:r w:rsidRPr="00AB3D0B">
        <w:rPr>
          <w:b/>
          <w:sz w:val="32"/>
          <w:szCs w:val="32"/>
        </w:rPr>
        <w:t>201</w:t>
      </w:r>
      <w:r w:rsidR="00941D96">
        <w:rPr>
          <w:b/>
          <w:sz w:val="32"/>
          <w:szCs w:val="32"/>
        </w:rPr>
        <w:t>9</w:t>
      </w:r>
      <w:r w:rsidRPr="00AB3D0B">
        <w:rPr>
          <w:b/>
          <w:sz w:val="32"/>
          <w:szCs w:val="32"/>
        </w:rPr>
        <w:t>-</w:t>
      </w:r>
      <w:r w:rsidR="00941D96">
        <w:rPr>
          <w:b/>
          <w:sz w:val="32"/>
          <w:szCs w:val="32"/>
        </w:rPr>
        <w:t>20</w:t>
      </w:r>
      <w:r w:rsidRPr="00AB3D0B">
        <w:rPr>
          <w:b/>
          <w:sz w:val="32"/>
          <w:szCs w:val="32"/>
        </w:rPr>
        <w:t xml:space="preserve"> Global Studies – 7</w:t>
      </w:r>
      <w:r w:rsidRPr="00AB3D0B">
        <w:rPr>
          <w:b/>
          <w:sz w:val="32"/>
          <w:szCs w:val="32"/>
          <w:vertAlign w:val="superscript"/>
        </w:rPr>
        <w:t>th</w:t>
      </w:r>
      <w:r w:rsidRPr="00AB3D0B">
        <w:rPr>
          <w:b/>
          <w:sz w:val="32"/>
          <w:szCs w:val="32"/>
        </w:rPr>
        <w:t xml:space="preserve"> Grade</w:t>
      </w:r>
    </w:p>
    <w:p w14:paraId="093C0ACD" w14:textId="77777777" w:rsidR="00897B79" w:rsidRPr="00AB3D0B" w:rsidRDefault="00897B79" w:rsidP="00897B79">
      <w:pPr>
        <w:spacing w:after="0" w:line="240" w:lineRule="auto"/>
        <w:jc w:val="center"/>
        <w:rPr>
          <w:sz w:val="24"/>
          <w:szCs w:val="24"/>
        </w:rPr>
      </w:pPr>
      <w:r w:rsidRPr="00AB3D0B">
        <w:rPr>
          <w:sz w:val="24"/>
          <w:szCs w:val="24"/>
        </w:rPr>
        <w:t>Mr. Patterson – Room 216</w:t>
      </w:r>
    </w:p>
    <w:p w14:paraId="093C0ACE" w14:textId="77777777" w:rsidR="00897B79" w:rsidRPr="00AB3D0B" w:rsidRDefault="00E0263A" w:rsidP="00897B79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897B79" w:rsidRPr="00AB3D0B">
          <w:rPr>
            <w:rStyle w:val="Hyperlink"/>
            <w:sz w:val="24"/>
            <w:szCs w:val="24"/>
          </w:rPr>
          <w:t>andrew.patterson@dmschools.org</w:t>
        </w:r>
      </w:hyperlink>
      <w:r w:rsidR="00897B79" w:rsidRPr="00AB3D0B">
        <w:rPr>
          <w:sz w:val="24"/>
          <w:szCs w:val="24"/>
        </w:rPr>
        <w:t xml:space="preserve"> </w:t>
      </w:r>
    </w:p>
    <w:p w14:paraId="093C0ACF" w14:textId="77777777" w:rsidR="00897B79" w:rsidRDefault="00897B79" w:rsidP="00897B79">
      <w:pPr>
        <w:spacing w:after="0"/>
        <w:rPr>
          <w:b/>
          <w:sz w:val="24"/>
          <w:szCs w:val="24"/>
        </w:rPr>
      </w:pPr>
    </w:p>
    <w:p w14:paraId="720B5B35" w14:textId="77777777" w:rsidR="00300F59" w:rsidRDefault="00300F59" w:rsidP="00897B79">
      <w:pPr>
        <w:spacing w:after="0"/>
        <w:rPr>
          <w:b/>
          <w:sz w:val="24"/>
          <w:szCs w:val="24"/>
        </w:rPr>
      </w:pPr>
    </w:p>
    <w:p w14:paraId="093C0AD0" w14:textId="77777777" w:rsidR="00897B79" w:rsidRPr="00AB3D0B" w:rsidRDefault="00897B79" w:rsidP="00897B79">
      <w:pPr>
        <w:spacing w:after="0"/>
        <w:rPr>
          <w:sz w:val="24"/>
          <w:szCs w:val="24"/>
        </w:rPr>
      </w:pPr>
      <w:r w:rsidRPr="00AB3D0B">
        <w:rPr>
          <w:b/>
          <w:sz w:val="24"/>
          <w:szCs w:val="24"/>
        </w:rPr>
        <w:t>Course Description</w:t>
      </w:r>
    </w:p>
    <w:p w14:paraId="4B42E2B0" w14:textId="701FA4C8" w:rsidR="003367D9" w:rsidRDefault="003367D9" w:rsidP="00897B79">
      <w:pPr>
        <w:spacing w:after="0"/>
        <w:rPr>
          <w:rStyle w:val="wordiness"/>
        </w:rPr>
      </w:pPr>
      <w:r>
        <w:t xml:space="preserve">In 7th </w:t>
      </w:r>
      <w:r>
        <w:rPr>
          <w:rStyle w:val="words"/>
        </w:rPr>
        <w:t>grade</w:t>
      </w:r>
      <w:r>
        <w:t xml:space="preserve"> Global Studies, </w:t>
      </w:r>
      <w:r>
        <w:rPr>
          <w:rStyle w:val="words"/>
        </w:rPr>
        <w:t>we</w:t>
      </w:r>
      <w:r>
        <w:t xml:space="preserve"> will </w:t>
      </w:r>
      <w:r w:rsidR="009177D6">
        <w:rPr>
          <w:rStyle w:val="words"/>
        </w:rPr>
        <w:t>learn about</w:t>
      </w:r>
      <w:r>
        <w:t xml:space="preserve"> </w:t>
      </w:r>
      <w:r>
        <w:rPr>
          <w:rStyle w:val="words"/>
        </w:rPr>
        <w:t>people</w:t>
      </w:r>
      <w:r>
        <w:t xml:space="preserve">, </w:t>
      </w:r>
      <w:r>
        <w:rPr>
          <w:rStyle w:val="words"/>
        </w:rPr>
        <w:t>places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environments</w:t>
      </w:r>
      <w:r>
        <w:t xml:space="preserve"> in </w:t>
      </w:r>
      <w:r>
        <w:rPr>
          <w:rStyle w:val="words"/>
        </w:rPr>
        <w:t>different</w:t>
      </w:r>
      <w:r>
        <w:t xml:space="preserve"> </w:t>
      </w:r>
      <w:r>
        <w:rPr>
          <w:rStyle w:val="words"/>
        </w:rPr>
        <w:t>regions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world</w:t>
      </w:r>
      <w:r>
        <w:t xml:space="preserve"> with an </w:t>
      </w:r>
      <w:r>
        <w:rPr>
          <w:rStyle w:val="words"/>
        </w:rPr>
        <w:t>emphasis</w:t>
      </w:r>
      <w:r>
        <w:t xml:space="preserve"> on Africa, Asia, </w:t>
      </w:r>
      <w:r>
        <w:rPr>
          <w:rStyle w:val="words"/>
        </w:rPr>
        <w:t>and</w:t>
      </w:r>
      <w:r>
        <w:t xml:space="preserve"> Oceania. </w:t>
      </w:r>
      <w:r>
        <w:rPr>
          <w:rStyle w:val="words"/>
        </w:rPr>
        <w:t>Students</w:t>
      </w:r>
      <w:r>
        <w:t xml:space="preserve"> will </w:t>
      </w:r>
      <w:r>
        <w:rPr>
          <w:rStyle w:val="words"/>
        </w:rPr>
        <w:t>review</w:t>
      </w:r>
      <w:r>
        <w:t xml:space="preserve"> </w:t>
      </w:r>
      <w:r>
        <w:rPr>
          <w:rStyle w:val="words"/>
        </w:rPr>
        <w:t>how</w:t>
      </w:r>
      <w:r>
        <w:t xml:space="preserve"> to </w:t>
      </w:r>
      <w:r>
        <w:rPr>
          <w:rStyle w:val="words"/>
        </w:rPr>
        <w:t>use</w:t>
      </w:r>
      <w:r>
        <w:t xml:space="preserve"> </w:t>
      </w:r>
      <w:r>
        <w:rPr>
          <w:rStyle w:val="words"/>
        </w:rPr>
        <w:t>maps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other</w:t>
      </w:r>
      <w:r>
        <w:t xml:space="preserve"> geographic </w:t>
      </w:r>
      <w:r>
        <w:rPr>
          <w:rStyle w:val="words"/>
        </w:rPr>
        <w:t>tools</w:t>
      </w:r>
      <w:r>
        <w:t xml:space="preserve"> to </w:t>
      </w:r>
      <w:r>
        <w:rPr>
          <w:rStyle w:val="words"/>
        </w:rPr>
        <w:t>acquire</w:t>
      </w:r>
      <w:r>
        <w:t xml:space="preserve">, </w:t>
      </w:r>
      <w:r>
        <w:rPr>
          <w:rStyle w:val="words"/>
        </w:rPr>
        <w:t>process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synthesize</w:t>
      </w:r>
      <w:r>
        <w:t xml:space="preserve"> </w:t>
      </w:r>
      <w:r>
        <w:rPr>
          <w:rStyle w:val="words"/>
        </w:rPr>
        <w:t>information</w:t>
      </w:r>
      <w:r>
        <w:t xml:space="preserve">. </w:t>
      </w:r>
      <w:r>
        <w:rPr>
          <w:rStyle w:val="wordiness"/>
        </w:rPr>
        <w:t xml:space="preserve">In </w:t>
      </w:r>
      <w:r>
        <w:rPr>
          <w:rStyle w:val="words"/>
        </w:rPr>
        <w:t>each</w:t>
      </w:r>
      <w:r>
        <w:rPr>
          <w:rStyle w:val="wordiness"/>
        </w:rPr>
        <w:t xml:space="preserve"> </w:t>
      </w:r>
      <w:r>
        <w:rPr>
          <w:rStyle w:val="words"/>
        </w:rPr>
        <w:t>unit</w:t>
      </w:r>
      <w:r>
        <w:rPr>
          <w:rStyle w:val="wordiness"/>
        </w:rPr>
        <w:t xml:space="preserve"> of </w:t>
      </w:r>
      <w:r>
        <w:rPr>
          <w:rStyle w:val="words"/>
        </w:rPr>
        <w:t>study</w:t>
      </w:r>
      <w:r>
        <w:rPr>
          <w:rStyle w:val="wordiness"/>
        </w:rPr>
        <w:t xml:space="preserve">, </w:t>
      </w:r>
      <w:r>
        <w:rPr>
          <w:rStyle w:val="words"/>
        </w:rPr>
        <w:t>we</w:t>
      </w:r>
      <w:r>
        <w:rPr>
          <w:rStyle w:val="wordiness"/>
        </w:rPr>
        <w:t xml:space="preserve"> will </w:t>
      </w:r>
      <w:r>
        <w:rPr>
          <w:rStyle w:val="words"/>
        </w:rPr>
        <w:t>examine</w:t>
      </w:r>
      <w:r>
        <w:rPr>
          <w:rStyle w:val="wordiness"/>
        </w:rPr>
        <w:t xml:space="preserve"> a </w:t>
      </w:r>
      <w:r>
        <w:rPr>
          <w:rStyle w:val="words"/>
        </w:rPr>
        <w:t>region</w:t>
      </w:r>
      <w:r>
        <w:rPr>
          <w:rStyle w:val="wordiness"/>
        </w:rPr>
        <w:t xml:space="preserve">’s </w:t>
      </w:r>
      <w:r>
        <w:rPr>
          <w:rStyle w:val="words"/>
        </w:rPr>
        <w:t>characteristics</w:t>
      </w:r>
      <w:r>
        <w:rPr>
          <w:rStyle w:val="wordiness"/>
        </w:rPr>
        <w:t xml:space="preserve">, </w:t>
      </w:r>
      <w:r>
        <w:rPr>
          <w:rStyle w:val="words"/>
        </w:rPr>
        <w:t>history</w:t>
      </w:r>
      <w:r>
        <w:rPr>
          <w:rStyle w:val="wordiness"/>
        </w:rPr>
        <w:t xml:space="preserve">, </w:t>
      </w:r>
      <w:r>
        <w:rPr>
          <w:rStyle w:val="words"/>
        </w:rPr>
        <w:t>and</w:t>
      </w:r>
      <w:r>
        <w:rPr>
          <w:rStyle w:val="wordiness"/>
        </w:rPr>
        <w:t xml:space="preserve"> </w:t>
      </w:r>
      <w:r>
        <w:rPr>
          <w:rStyle w:val="words"/>
        </w:rPr>
        <w:t>culture</w:t>
      </w:r>
      <w:r>
        <w:rPr>
          <w:rStyle w:val="wordiness"/>
        </w:rPr>
        <w:t xml:space="preserve"> </w:t>
      </w:r>
      <w:proofErr w:type="gramStart"/>
      <w:r>
        <w:rPr>
          <w:rStyle w:val="words"/>
        </w:rPr>
        <w:t>so</w:t>
      </w:r>
      <w:r>
        <w:rPr>
          <w:rStyle w:val="wordiness"/>
        </w:rPr>
        <w:t xml:space="preserve"> as to</w:t>
      </w:r>
      <w:proofErr w:type="gramEnd"/>
      <w:r>
        <w:rPr>
          <w:rStyle w:val="wordiness"/>
        </w:rPr>
        <w:t xml:space="preserve"> </w:t>
      </w:r>
      <w:r>
        <w:rPr>
          <w:rStyle w:val="words"/>
        </w:rPr>
        <w:t>better</w:t>
      </w:r>
      <w:r>
        <w:rPr>
          <w:rStyle w:val="wordiness"/>
        </w:rPr>
        <w:t xml:space="preserve"> </w:t>
      </w:r>
      <w:r>
        <w:rPr>
          <w:rStyle w:val="words"/>
        </w:rPr>
        <w:t>understand</w:t>
      </w:r>
      <w:r>
        <w:rPr>
          <w:rStyle w:val="wordiness"/>
        </w:rPr>
        <w:t xml:space="preserve"> </w:t>
      </w:r>
      <w:r>
        <w:rPr>
          <w:rStyle w:val="words"/>
        </w:rPr>
        <w:t>the</w:t>
      </w:r>
      <w:r>
        <w:rPr>
          <w:rStyle w:val="wordiness"/>
        </w:rPr>
        <w:t xml:space="preserve"> </w:t>
      </w:r>
      <w:r>
        <w:rPr>
          <w:rStyle w:val="words"/>
        </w:rPr>
        <w:t>world</w:t>
      </w:r>
      <w:r>
        <w:rPr>
          <w:rStyle w:val="wordiness"/>
        </w:rPr>
        <w:t xml:space="preserve"> in which </w:t>
      </w:r>
      <w:r>
        <w:rPr>
          <w:rStyle w:val="words"/>
        </w:rPr>
        <w:t>we</w:t>
      </w:r>
      <w:r>
        <w:rPr>
          <w:rStyle w:val="wordiness"/>
        </w:rPr>
        <w:t xml:space="preserve"> </w:t>
      </w:r>
      <w:r>
        <w:rPr>
          <w:rStyle w:val="words"/>
        </w:rPr>
        <w:t>live</w:t>
      </w:r>
      <w:r>
        <w:rPr>
          <w:rStyle w:val="wordiness"/>
        </w:rPr>
        <w:t>.</w:t>
      </w:r>
      <w:r w:rsidR="009177D6">
        <w:rPr>
          <w:rStyle w:val="wordiness"/>
        </w:rPr>
        <w:t xml:space="preserve"> </w:t>
      </w:r>
    </w:p>
    <w:p w14:paraId="62E457F4" w14:textId="77777777" w:rsidR="003367D9" w:rsidRDefault="003367D9" w:rsidP="00897B79">
      <w:pPr>
        <w:spacing w:after="0"/>
        <w:rPr>
          <w:rStyle w:val="wordiness"/>
        </w:rPr>
      </w:pPr>
    </w:p>
    <w:p w14:paraId="093C0AD2" w14:textId="5FFF5ECA" w:rsidR="00897B79" w:rsidRPr="00BD304A" w:rsidRDefault="00897B79" w:rsidP="00BD304A">
      <w:pPr>
        <w:pStyle w:val="NoSpacing"/>
        <w:rPr>
          <w:b/>
        </w:rPr>
      </w:pPr>
      <w:r w:rsidRPr="00BD304A">
        <w:rPr>
          <w:b/>
        </w:rPr>
        <w:t>Essential Questions</w:t>
      </w:r>
    </w:p>
    <w:p w14:paraId="093C0AD3" w14:textId="77777777" w:rsidR="00897B79" w:rsidRPr="00BD304A" w:rsidRDefault="00897B79" w:rsidP="00BD304A">
      <w:pPr>
        <w:pStyle w:val="NoSpacing"/>
        <w:ind w:firstLine="720"/>
      </w:pPr>
      <w:r w:rsidRPr="00BD304A">
        <w:t>Semester 1</w:t>
      </w:r>
    </w:p>
    <w:p w14:paraId="093C0AD4" w14:textId="71D6D7E0" w:rsidR="00897B79" w:rsidRPr="00BD304A" w:rsidRDefault="00897B79" w:rsidP="00BD304A">
      <w:pPr>
        <w:pStyle w:val="NoSpacing"/>
        <w:ind w:left="720" w:firstLine="720"/>
      </w:pPr>
      <w:r w:rsidRPr="00BD304A">
        <w:t xml:space="preserve">Unit 1: </w:t>
      </w:r>
      <w:r w:rsidR="00E30B59">
        <w:t>Impact of Colonization – Why do some of our inequalities exist?</w:t>
      </w:r>
    </w:p>
    <w:p w14:paraId="093C0AD5" w14:textId="1037758E" w:rsidR="00897B79" w:rsidRPr="00BD304A" w:rsidRDefault="00897B79" w:rsidP="00BD304A">
      <w:pPr>
        <w:pStyle w:val="NoSpacing"/>
        <w:ind w:left="720" w:firstLine="720"/>
      </w:pPr>
      <w:r w:rsidRPr="00BD304A">
        <w:t xml:space="preserve">Unit 2: </w:t>
      </w:r>
      <w:r w:rsidR="005D06E2" w:rsidRPr="00BD304A">
        <w:t>People and Movement</w:t>
      </w:r>
      <w:r w:rsidRPr="00BD304A">
        <w:t xml:space="preserve"> </w:t>
      </w:r>
      <w:r w:rsidR="006D4356">
        <w:t>– How does geography influence the way people live?</w:t>
      </w:r>
    </w:p>
    <w:p w14:paraId="093C0AD6" w14:textId="56119DEE" w:rsidR="00897B79" w:rsidRPr="00BD304A" w:rsidRDefault="00897B79" w:rsidP="00BD304A">
      <w:pPr>
        <w:pStyle w:val="NoSpacing"/>
        <w:ind w:left="720" w:firstLine="720"/>
      </w:pPr>
      <w:r w:rsidRPr="00BD304A">
        <w:t xml:space="preserve">Unit 3: </w:t>
      </w:r>
      <w:r w:rsidR="005D06E2" w:rsidRPr="00BD304A">
        <w:t>Scarcity</w:t>
      </w:r>
      <w:r w:rsidR="00FE28B6">
        <w:t xml:space="preserve"> </w:t>
      </w:r>
      <w:r w:rsidR="00367A98">
        <w:t>–</w:t>
      </w:r>
      <w:r w:rsidR="00FE28B6">
        <w:t xml:space="preserve"> </w:t>
      </w:r>
      <w:r w:rsidR="00367A98">
        <w:t>W</w:t>
      </w:r>
      <w:r w:rsidR="008604D5">
        <w:t>ill there always have to be people living in poverty?</w:t>
      </w:r>
    </w:p>
    <w:p w14:paraId="093C0AD7" w14:textId="77777777" w:rsidR="00897B79" w:rsidRPr="00BD304A" w:rsidRDefault="00897B79" w:rsidP="00BD304A">
      <w:pPr>
        <w:pStyle w:val="NoSpacing"/>
        <w:ind w:firstLine="720"/>
      </w:pPr>
      <w:r w:rsidRPr="00BD304A">
        <w:t>Semester 2</w:t>
      </w:r>
    </w:p>
    <w:p w14:paraId="093C0AD8" w14:textId="0A9A23AC" w:rsidR="00897B79" w:rsidRPr="00BD304A" w:rsidRDefault="00897B79" w:rsidP="00BD304A">
      <w:pPr>
        <w:pStyle w:val="NoSpacing"/>
        <w:ind w:left="1440"/>
      </w:pPr>
      <w:r w:rsidRPr="00BD304A">
        <w:t xml:space="preserve">Unit 4: </w:t>
      </w:r>
      <w:r w:rsidR="005D06E2" w:rsidRPr="00BD304A">
        <w:t>Standard of Living</w:t>
      </w:r>
      <w:r w:rsidR="00D91D83">
        <w:t xml:space="preserve"> </w:t>
      </w:r>
      <w:r w:rsidR="00427A81">
        <w:t>– Why are some countries richer than others?</w:t>
      </w:r>
    </w:p>
    <w:p w14:paraId="093C0AD9" w14:textId="14229A39" w:rsidR="00897B79" w:rsidRPr="00BD304A" w:rsidRDefault="00897B79" w:rsidP="00BD304A">
      <w:pPr>
        <w:pStyle w:val="NoSpacing"/>
        <w:ind w:left="720" w:firstLine="720"/>
      </w:pPr>
      <w:r w:rsidRPr="00BD304A">
        <w:t xml:space="preserve">Unit 5: </w:t>
      </w:r>
      <w:r w:rsidR="005D06E2" w:rsidRPr="00BD304A">
        <w:t>Human Rights</w:t>
      </w:r>
      <w:r w:rsidR="00D91D83">
        <w:t xml:space="preserve"> </w:t>
      </w:r>
      <w:r w:rsidR="00427A81">
        <w:t>–</w:t>
      </w:r>
      <w:r w:rsidR="00367A98">
        <w:t xml:space="preserve"> </w:t>
      </w:r>
      <w:r w:rsidR="006C205E">
        <w:t>Is you</w:t>
      </w:r>
      <w:r w:rsidR="004A3C14">
        <w:t>r</w:t>
      </w:r>
      <w:bookmarkStart w:id="0" w:name="_GoBack"/>
      <w:bookmarkEnd w:id="0"/>
      <w:r w:rsidR="006C205E">
        <w:t xml:space="preserve"> future (job, wealth, happiness) determined at birth?</w:t>
      </w:r>
    </w:p>
    <w:p w14:paraId="093C0ADA" w14:textId="3D5F52F3" w:rsidR="00897B79" w:rsidRPr="00BD304A" w:rsidRDefault="00897B79" w:rsidP="00BD304A">
      <w:pPr>
        <w:pStyle w:val="NoSpacing"/>
        <w:ind w:left="720" w:firstLine="720"/>
      </w:pPr>
      <w:r w:rsidRPr="00BD304A">
        <w:t xml:space="preserve">Unit 6: </w:t>
      </w:r>
      <w:r w:rsidR="00BD304A" w:rsidRPr="00BD304A">
        <w:t>Habitat Preservation</w:t>
      </w:r>
      <w:r w:rsidR="00D91D83">
        <w:t xml:space="preserve"> – What impact have humans/countries had on </w:t>
      </w:r>
      <w:r w:rsidR="00367A98">
        <w:t>the</w:t>
      </w:r>
      <w:r w:rsidR="00D91D83">
        <w:t xml:space="preserve"> </w:t>
      </w:r>
      <w:r w:rsidR="00367A98">
        <w:t>environment?</w:t>
      </w:r>
      <w:r w:rsidR="00D91D83">
        <w:t xml:space="preserve"> </w:t>
      </w:r>
    </w:p>
    <w:p w14:paraId="093C0ADB" w14:textId="77777777" w:rsidR="00897B79" w:rsidRPr="00AB3D0B" w:rsidRDefault="00897B79" w:rsidP="00897B79">
      <w:pPr>
        <w:spacing w:after="0"/>
        <w:rPr>
          <w:b/>
          <w:bCs/>
          <w:sz w:val="24"/>
          <w:szCs w:val="24"/>
        </w:rPr>
      </w:pPr>
      <w:r w:rsidRPr="00AB3D0B">
        <w:rPr>
          <w:b/>
          <w:bCs/>
          <w:sz w:val="24"/>
          <w:szCs w:val="24"/>
        </w:rPr>
        <w:t>Grading</w:t>
      </w:r>
    </w:p>
    <w:p w14:paraId="093C0ADD" w14:textId="53473F5B" w:rsidR="00155CB0" w:rsidRDefault="003367D9" w:rsidP="00897B79">
      <w:pPr>
        <w:spacing w:after="0"/>
        <w:ind w:left="720"/>
      </w:pP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year</w:t>
      </w:r>
      <w:r>
        <w:t xml:space="preserve">, </w:t>
      </w:r>
      <w:r>
        <w:rPr>
          <w:rStyle w:val="words"/>
        </w:rPr>
        <w:t>every</w:t>
      </w:r>
      <w:r>
        <w:t xml:space="preserve"> </w:t>
      </w:r>
      <w:r>
        <w:rPr>
          <w:rStyle w:val="words"/>
        </w:rPr>
        <w:t>teacher</w:t>
      </w:r>
      <w:r>
        <w:t xml:space="preserve"> at Callanan will be </w:t>
      </w:r>
      <w:r>
        <w:rPr>
          <w:rStyle w:val="words"/>
        </w:rPr>
        <w:t>grading</w:t>
      </w:r>
      <w:r>
        <w:t xml:space="preserve"> on a 4-point </w:t>
      </w:r>
      <w:r>
        <w:rPr>
          <w:rStyle w:val="words"/>
        </w:rPr>
        <w:t>scale</w:t>
      </w:r>
      <w:r>
        <w:t xml:space="preserve"> </w:t>
      </w:r>
      <w:r>
        <w:rPr>
          <w:rStyle w:val="words"/>
        </w:rPr>
        <w:t>rather</w:t>
      </w:r>
      <w:r>
        <w:t xml:space="preserve"> than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traditional</w:t>
      </w:r>
      <w:r>
        <w:t xml:space="preserve"> </w:t>
      </w:r>
      <w:r>
        <w:rPr>
          <w:rStyle w:val="modif"/>
        </w:rPr>
        <w:t>100-point</w:t>
      </w:r>
      <w:r>
        <w:t xml:space="preserve"> </w:t>
      </w:r>
      <w:r>
        <w:rPr>
          <w:rStyle w:val="words"/>
        </w:rPr>
        <w:t>scale</w:t>
      </w:r>
      <w:r>
        <w:t xml:space="preserve">. </w:t>
      </w:r>
      <w:r>
        <w:rPr>
          <w:rStyle w:val="words"/>
        </w:rPr>
        <w:t>A</w:t>
      </w:r>
      <w:r>
        <w:t xml:space="preserve"> </w:t>
      </w:r>
      <w:r>
        <w:rPr>
          <w:rStyle w:val="words"/>
        </w:rPr>
        <w:t>student</w:t>
      </w:r>
      <w:r>
        <w:t xml:space="preserve">’s </w:t>
      </w:r>
      <w:r>
        <w:rPr>
          <w:rStyle w:val="words"/>
        </w:rPr>
        <w:t>score</w:t>
      </w:r>
      <w:r>
        <w:t xml:space="preserve"> on </w:t>
      </w:r>
      <w:r>
        <w:rPr>
          <w:rStyle w:val="words"/>
        </w:rPr>
        <w:t>specific</w:t>
      </w:r>
      <w:r>
        <w:t xml:space="preserve"> grade-level </w:t>
      </w:r>
      <w:r>
        <w:rPr>
          <w:rStyle w:val="words"/>
        </w:rPr>
        <w:t>standards</w:t>
      </w:r>
      <w:r>
        <w:t xml:space="preserve">, as </w:t>
      </w:r>
      <w:r>
        <w:rPr>
          <w:rStyle w:val="words"/>
        </w:rPr>
        <w:t>well</w:t>
      </w:r>
      <w:r>
        <w:t xml:space="preserve"> on </w:t>
      </w:r>
      <w:r>
        <w:rPr>
          <w:rStyle w:val="words"/>
        </w:rPr>
        <w:t>the</w:t>
      </w:r>
      <w:r>
        <w:t xml:space="preserve"> Citizenship </w:t>
      </w:r>
      <w:r>
        <w:rPr>
          <w:rStyle w:val="words"/>
        </w:rPr>
        <w:t>and</w:t>
      </w:r>
      <w:r>
        <w:t xml:space="preserve"> Employability Skills Rubric, will be </w:t>
      </w:r>
      <w:r>
        <w:rPr>
          <w:rStyle w:val="words"/>
        </w:rPr>
        <w:t>reported</w:t>
      </w:r>
      <w:r>
        <w:t xml:space="preserve"> as a 0, 1, 2, 3, </w:t>
      </w:r>
      <w:r>
        <w:rPr>
          <w:rStyle w:val="words"/>
        </w:rPr>
        <w:t>or</w:t>
      </w:r>
      <w:r>
        <w:t xml:space="preserve"> 4.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general</w:t>
      </w:r>
      <w:r>
        <w:t xml:space="preserve"> </w:t>
      </w:r>
      <w:r>
        <w:rPr>
          <w:rStyle w:val="words"/>
        </w:rPr>
        <w:t>scale</w:t>
      </w:r>
      <w:r>
        <w:t xml:space="preserve"> is as </w:t>
      </w:r>
      <w:r>
        <w:rPr>
          <w:rStyle w:val="words"/>
        </w:rPr>
        <w:t>follows</w:t>
      </w:r>
      <w:r>
        <w:t>:</w:t>
      </w:r>
    </w:p>
    <w:p w14:paraId="6F566F55" w14:textId="77777777" w:rsidR="009F0325" w:rsidRDefault="009F0325" w:rsidP="00897B79">
      <w:pPr>
        <w:spacing w:after="0"/>
        <w:ind w:left="720"/>
        <w:rPr>
          <w:rFonts w:ascii="Calibri" w:hAnsi="Calibri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770"/>
      </w:tblGrid>
      <w:tr w:rsidR="00155CB0" w14:paraId="093C0AE0" w14:textId="77777777" w:rsidTr="00155CB0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C0ADE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212C6">
              <w:rPr>
                <w:b/>
                <w:bCs/>
                <w:sz w:val="24"/>
                <w:szCs w:val="24"/>
              </w:rPr>
              <w:t>Scale Score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C0ADF" w14:textId="77777777" w:rsidR="00155CB0" w:rsidRPr="00A212C6" w:rsidRDefault="00155CB0" w:rsidP="00155CB0">
            <w:pPr>
              <w:pStyle w:val="Default"/>
              <w:jc w:val="center"/>
              <w:rPr>
                <w:rFonts w:asciiTheme="minorHAnsi" w:hAnsiTheme="minorHAnsi"/>
              </w:rPr>
            </w:pPr>
            <w:r w:rsidRPr="00A212C6">
              <w:rPr>
                <w:rFonts w:asciiTheme="minorHAnsi" w:hAnsiTheme="minorHAnsi"/>
                <w:b/>
                <w:bCs/>
              </w:rPr>
              <w:t>Academic Descriptor</w:t>
            </w:r>
          </w:p>
        </w:tc>
      </w:tr>
      <w:tr w:rsidR="00155CB0" w14:paraId="093C0AE4" w14:textId="77777777" w:rsidTr="00155CB0">
        <w:trPr>
          <w:jc w:val="center"/>
        </w:trPr>
        <w:tc>
          <w:tcPr>
            <w:tcW w:w="2700" w:type="dxa"/>
            <w:tcBorders>
              <w:top w:val="single" w:sz="8" w:space="0" w:color="auto"/>
            </w:tcBorders>
          </w:tcPr>
          <w:p w14:paraId="093C0AE1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4770" w:type="dxa"/>
            <w:tcBorders>
              <w:top w:val="single" w:sz="8" w:space="0" w:color="auto"/>
            </w:tcBorders>
          </w:tcPr>
          <w:p w14:paraId="093C0AE2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Exceeding Standard</w:t>
            </w:r>
          </w:p>
          <w:p w14:paraId="093C0AE3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E8" w14:textId="77777777" w:rsidTr="00155CB0">
        <w:trPr>
          <w:jc w:val="center"/>
        </w:trPr>
        <w:tc>
          <w:tcPr>
            <w:tcW w:w="2700" w:type="dxa"/>
          </w:tcPr>
          <w:p w14:paraId="093C0AE5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4770" w:type="dxa"/>
          </w:tcPr>
          <w:p w14:paraId="093C0AE6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Meeting Standard</w:t>
            </w:r>
          </w:p>
          <w:p w14:paraId="093C0AE7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EC" w14:textId="77777777" w:rsidTr="00155CB0">
        <w:trPr>
          <w:jc w:val="center"/>
        </w:trPr>
        <w:tc>
          <w:tcPr>
            <w:tcW w:w="2700" w:type="dxa"/>
          </w:tcPr>
          <w:p w14:paraId="093C0AE9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4770" w:type="dxa"/>
          </w:tcPr>
          <w:p w14:paraId="093C0AEA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Developing Toward Standard</w:t>
            </w:r>
          </w:p>
          <w:p w14:paraId="093C0AEB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F0" w14:textId="77777777" w:rsidTr="00155CB0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</w:tcPr>
          <w:p w14:paraId="093C0AED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93C0AEE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Insufficient Progress</w:t>
            </w:r>
          </w:p>
          <w:p w14:paraId="093C0AEF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F3" w14:textId="77777777" w:rsidTr="00155CB0">
        <w:trPr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093C0AF1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93C0AF2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evidence of student understanding in submitted work.</w:t>
            </w:r>
          </w:p>
        </w:tc>
      </w:tr>
      <w:tr w:rsidR="00155CB0" w14:paraId="093C0AF7" w14:textId="77777777" w:rsidTr="00155CB0">
        <w:trPr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093C0AF4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93C0AF5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Missing – Student has not submitted evidence.</w:t>
            </w:r>
          </w:p>
          <w:p w14:paraId="093C0AF6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093C0AF8" w14:textId="77777777" w:rsidR="00155CB0" w:rsidRDefault="00155CB0" w:rsidP="00897B79">
      <w:pPr>
        <w:spacing w:after="0"/>
        <w:ind w:left="720"/>
        <w:rPr>
          <w:rFonts w:ascii="Calibri" w:hAnsi="Calibri"/>
          <w:bCs/>
        </w:rPr>
      </w:pPr>
    </w:p>
    <w:p w14:paraId="093C0AF9" w14:textId="03D090EF" w:rsidR="00897B79" w:rsidRDefault="003367D9" w:rsidP="00155CB0">
      <w:pPr>
        <w:ind w:left="720"/>
        <w:rPr>
          <w:rFonts w:ascii="Calibri" w:hAnsi="Calibri"/>
          <w:bCs/>
        </w:rPr>
      </w:pPr>
      <w:r>
        <w:rPr>
          <w:rStyle w:val="words"/>
        </w:rPr>
        <w:t>Each</w:t>
      </w:r>
      <w:r>
        <w:t xml:space="preserve"> </w:t>
      </w:r>
      <w:r>
        <w:rPr>
          <w:rStyle w:val="words"/>
        </w:rPr>
        <w:t>score</w:t>
      </w:r>
      <w:r>
        <w:t xml:space="preserve"> on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above</w:t>
      </w:r>
      <w:r>
        <w:t xml:space="preserve"> </w:t>
      </w:r>
      <w:r>
        <w:rPr>
          <w:rStyle w:val="words"/>
        </w:rPr>
        <w:t>scale</w:t>
      </w:r>
      <w:r>
        <w:t xml:space="preserve"> </w:t>
      </w:r>
      <w:r>
        <w:rPr>
          <w:rStyle w:val="words"/>
        </w:rPr>
        <w:t>represents</w:t>
      </w:r>
      <w:r>
        <w:t xml:space="preserve"> a </w:t>
      </w:r>
      <w:r>
        <w:rPr>
          <w:rStyle w:val="words"/>
        </w:rPr>
        <w:t>student</w:t>
      </w:r>
      <w:r>
        <w:t xml:space="preserve">’s level of </w:t>
      </w:r>
      <w:r>
        <w:rPr>
          <w:rStyle w:val="words"/>
        </w:rPr>
        <w:t>mastery</w:t>
      </w:r>
      <w:r>
        <w:t xml:space="preserve"> </w:t>
      </w:r>
      <w:r>
        <w:rPr>
          <w:rStyle w:val="words"/>
        </w:rPr>
        <w:t>for</w:t>
      </w:r>
      <w:r>
        <w:t xml:space="preserve"> a </w:t>
      </w:r>
      <w:r>
        <w:rPr>
          <w:rStyle w:val="words"/>
        </w:rPr>
        <w:t>particular</w:t>
      </w:r>
      <w:r>
        <w:t xml:space="preserve"> </w:t>
      </w:r>
      <w:proofErr w:type="gramStart"/>
      <w:r>
        <w:rPr>
          <w:rStyle w:val="words"/>
        </w:rPr>
        <w:t>standard</w:t>
      </w:r>
      <w:r>
        <w:t xml:space="preserve">, </w:t>
      </w:r>
      <w:r>
        <w:rPr>
          <w:rStyle w:val="words"/>
        </w:rPr>
        <w:t>and</w:t>
      </w:r>
      <w:proofErr w:type="gramEnd"/>
      <w:r>
        <w:t xml:space="preserve"> will </w:t>
      </w:r>
      <w:r>
        <w:rPr>
          <w:rStyle w:val="words"/>
        </w:rPr>
        <w:t>allow</w:t>
      </w:r>
      <w:r>
        <w:t xml:space="preserve"> </w:t>
      </w:r>
      <w:r>
        <w:rPr>
          <w:rStyle w:val="words"/>
        </w:rPr>
        <w:t>teachers</w:t>
      </w:r>
      <w:r>
        <w:t xml:space="preserve"> to </w:t>
      </w:r>
      <w:r>
        <w:rPr>
          <w:rStyle w:val="words"/>
        </w:rPr>
        <w:t>give</w:t>
      </w:r>
      <w:r>
        <w:t xml:space="preserve"> targeted feedback to a </w:t>
      </w:r>
      <w:r>
        <w:rPr>
          <w:rStyle w:val="words"/>
        </w:rPr>
        <w:t>student</w:t>
      </w:r>
      <w:r>
        <w:t xml:space="preserve"> </w:t>
      </w:r>
      <w:r>
        <w:rPr>
          <w:rStyle w:val="words"/>
        </w:rPr>
        <w:t>regarding</w:t>
      </w:r>
      <w:r>
        <w:t xml:space="preserve"> </w:t>
      </w:r>
      <w:r>
        <w:rPr>
          <w:rStyle w:val="words"/>
        </w:rPr>
        <w:t>progress</w:t>
      </w:r>
      <w:r>
        <w:t xml:space="preserve"> to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next</w:t>
      </w:r>
      <w:r>
        <w:t xml:space="preserve"> </w:t>
      </w:r>
      <w:r>
        <w:rPr>
          <w:rStyle w:val="words"/>
        </w:rPr>
        <w:t>performance</w:t>
      </w:r>
      <w:r>
        <w:t xml:space="preserve"> level.</w:t>
      </w:r>
      <w:r w:rsidR="001F5AF5">
        <w:t xml:space="preserve"> </w:t>
      </w:r>
      <w:r w:rsidR="00897B79">
        <w:rPr>
          <w:rFonts w:ascii="Calibri" w:hAnsi="Calibri"/>
          <w:bCs/>
        </w:rPr>
        <w:br w:type="page"/>
      </w:r>
    </w:p>
    <w:p w14:paraId="093C0AFA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lastRenderedPageBreak/>
        <w:t>Retakes</w:t>
      </w:r>
    </w:p>
    <w:p w14:paraId="093C0AFB" w14:textId="31B0BA17" w:rsidR="00897B79" w:rsidRPr="00AB3D0B" w:rsidRDefault="00745ED3" w:rsidP="00897B79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>One of t</w:t>
      </w:r>
      <w:r w:rsidR="00897B79">
        <w:rPr>
          <w:rFonts w:ascii="Calibri" w:hAnsi="Calibri"/>
        </w:rPr>
        <w:t>he cornerstone</w:t>
      </w:r>
      <w:r w:rsidR="0021617B">
        <w:rPr>
          <w:rFonts w:ascii="Calibri" w:hAnsi="Calibri"/>
        </w:rPr>
        <w:t>s</w:t>
      </w:r>
      <w:r w:rsidR="00897B79">
        <w:rPr>
          <w:rFonts w:ascii="Calibri" w:hAnsi="Calibri"/>
        </w:rPr>
        <w:t xml:space="preserve"> of Sta</w:t>
      </w:r>
      <w:r w:rsidR="007D02A6">
        <w:rPr>
          <w:rFonts w:ascii="Calibri" w:hAnsi="Calibri"/>
        </w:rPr>
        <w:t xml:space="preserve">ndard Referenced Grading is </w:t>
      </w:r>
      <w:r w:rsidR="00897B79">
        <w:rPr>
          <w:rFonts w:ascii="Calibri" w:hAnsi="Calibri"/>
        </w:rPr>
        <w:t xml:space="preserve">that a student’s </w:t>
      </w:r>
      <w:r w:rsidR="0021617B">
        <w:rPr>
          <w:rFonts w:ascii="Calibri" w:hAnsi="Calibri"/>
        </w:rPr>
        <w:t xml:space="preserve">eventual </w:t>
      </w:r>
      <w:r w:rsidR="00897B79">
        <w:rPr>
          <w:rFonts w:ascii="Calibri" w:hAnsi="Calibri"/>
        </w:rPr>
        <w:t>mastery</w:t>
      </w:r>
      <w:r w:rsidR="0021617B">
        <w:rPr>
          <w:rFonts w:ascii="Calibri" w:hAnsi="Calibri"/>
        </w:rPr>
        <w:t xml:space="preserve"> of a targeted skill</w:t>
      </w:r>
      <w:r w:rsidR="00897B79">
        <w:rPr>
          <w:rFonts w:ascii="Calibri" w:hAnsi="Calibri"/>
        </w:rPr>
        <w:t xml:space="preserve"> is more important than the </w:t>
      </w:r>
      <w:r w:rsidR="0021617B">
        <w:rPr>
          <w:rFonts w:ascii="Calibri" w:hAnsi="Calibri"/>
        </w:rPr>
        <w:t xml:space="preserve">necessary </w:t>
      </w:r>
      <w:r w:rsidR="00897B79">
        <w:rPr>
          <w:rFonts w:ascii="Calibri" w:hAnsi="Calibri"/>
        </w:rPr>
        <w:t>timing of</w:t>
      </w:r>
      <w:r w:rsidR="007D02A6">
        <w:rPr>
          <w:rFonts w:ascii="Calibri" w:hAnsi="Calibri"/>
        </w:rPr>
        <w:t xml:space="preserve"> when</w:t>
      </w:r>
      <w:r w:rsidR="00897B79">
        <w:rPr>
          <w:rFonts w:ascii="Calibri" w:hAnsi="Calibri"/>
        </w:rPr>
        <w:t xml:space="preserve"> th</w:t>
      </w:r>
      <w:r w:rsidR="0021617B">
        <w:rPr>
          <w:rFonts w:ascii="Calibri" w:hAnsi="Calibri"/>
        </w:rPr>
        <w:t>at</w:t>
      </w:r>
      <w:r w:rsidR="00897B79">
        <w:rPr>
          <w:rFonts w:ascii="Calibri" w:hAnsi="Calibri"/>
        </w:rPr>
        <w:t xml:space="preserve"> learning</w:t>
      </w:r>
      <w:r w:rsidR="007D02A6">
        <w:rPr>
          <w:rFonts w:ascii="Calibri" w:hAnsi="Calibri"/>
        </w:rPr>
        <w:t xml:space="preserve"> takes place</w:t>
      </w:r>
      <w:r w:rsidR="00897B79">
        <w:rPr>
          <w:rFonts w:ascii="Calibri" w:hAnsi="Calibri"/>
        </w:rPr>
        <w:t xml:space="preserve">. </w:t>
      </w:r>
      <w:r w:rsidR="00897B79" w:rsidRPr="00AB3D0B">
        <w:rPr>
          <w:rFonts w:ascii="Calibri" w:hAnsi="Calibri"/>
        </w:rPr>
        <w:t xml:space="preserve">Receiving a “4” on an </w:t>
      </w:r>
      <w:r w:rsidR="00897B79" w:rsidRPr="00BB468E">
        <w:rPr>
          <w:rFonts w:ascii="Calibri" w:hAnsi="Calibri"/>
        </w:rPr>
        <w:t>assessment is the same whether</w:t>
      </w:r>
      <w:r w:rsidR="00897B79" w:rsidRPr="00AB3D0B">
        <w:rPr>
          <w:rFonts w:ascii="Calibri" w:hAnsi="Calibri"/>
        </w:rPr>
        <w:t xml:space="preserve"> it was achieved on the first attempt or the fifth. However</w:t>
      </w:r>
      <w:r w:rsidR="0021617B">
        <w:rPr>
          <w:rFonts w:ascii="Calibri" w:hAnsi="Calibri"/>
        </w:rPr>
        <w:t>,</w:t>
      </w:r>
      <w:r w:rsidR="00897B79" w:rsidRPr="00AB3D0B">
        <w:rPr>
          <w:rFonts w:ascii="Calibri" w:hAnsi="Calibri"/>
        </w:rPr>
        <w:t xml:space="preserve"> there are a few stipulations that students must follow</w:t>
      </w:r>
      <w:r w:rsidR="00897B79">
        <w:rPr>
          <w:rFonts w:ascii="Calibri" w:hAnsi="Calibri"/>
        </w:rPr>
        <w:t xml:space="preserve"> concerning retakes</w:t>
      </w:r>
      <w:r w:rsidR="00897B79" w:rsidRPr="00AB3D0B">
        <w:rPr>
          <w:rFonts w:ascii="Calibri" w:hAnsi="Calibri"/>
        </w:rPr>
        <w:t>:</w:t>
      </w:r>
    </w:p>
    <w:p w14:paraId="093C0AFC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Retakes</w:t>
      </w:r>
      <w:r w:rsidRPr="00AB3D0B">
        <w:rPr>
          <w:rFonts w:ascii="Calibri" w:hAnsi="Calibri"/>
        </w:rPr>
        <w:t xml:space="preserve"> are permitted at the discretion of the teacher. </w:t>
      </w:r>
    </w:p>
    <w:p w14:paraId="093C0AFD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 xml:space="preserve">Teachers reserve the right to give alternative versions of the assessment. </w:t>
      </w:r>
    </w:p>
    <w:p w14:paraId="093C0AFE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 xml:space="preserve">Students are encouraged to </w:t>
      </w:r>
      <w:r>
        <w:rPr>
          <w:rFonts w:ascii="Calibri" w:hAnsi="Calibri"/>
        </w:rPr>
        <w:t>retake</w:t>
      </w:r>
      <w:r w:rsidRPr="00AB3D0B">
        <w:rPr>
          <w:rFonts w:ascii="Calibri" w:hAnsi="Calibri"/>
        </w:rPr>
        <w:t xml:space="preserve"> assessments to show mastery of the standard. </w:t>
      </w:r>
    </w:p>
    <w:p w14:paraId="093C0AFF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>Teachers may cho</w:t>
      </w:r>
      <w:r>
        <w:rPr>
          <w:rFonts w:ascii="Calibri" w:hAnsi="Calibri"/>
        </w:rPr>
        <w:t>ose not to allow any retakes in the last week o</w:t>
      </w:r>
      <w:r w:rsidRPr="00AB3D0B">
        <w:rPr>
          <w:rFonts w:ascii="Calibri" w:hAnsi="Calibri"/>
        </w:rPr>
        <w:t xml:space="preserve">f </w:t>
      </w:r>
      <w:r>
        <w:rPr>
          <w:rFonts w:ascii="Calibri" w:hAnsi="Calibri"/>
        </w:rPr>
        <w:t>a</w:t>
      </w:r>
      <w:r w:rsidRPr="00AB3D0B">
        <w:rPr>
          <w:rFonts w:ascii="Calibri" w:hAnsi="Calibri"/>
        </w:rPr>
        <w:t xml:space="preserve"> grading period. </w:t>
      </w:r>
    </w:p>
    <w:p w14:paraId="093C0B00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</w:p>
    <w:p w14:paraId="093C0B01" w14:textId="77777777" w:rsidR="00897B79" w:rsidRPr="00AB3D0B" w:rsidRDefault="00897B79" w:rsidP="00897B79">
      <w:pPr>
        <w:spacing w:after="0"/>
        <w:rPr>
          <w:sz w:val="24"/>
          <w:szCs w:val="24"/>
        </w:rPr>
      </w:pPr>
      <w:r w:rsidRPr="00AB3D0B">
        <w:rPr>
          <w:b/>
          <w:sz w:val="24"/>
          <w:szCs w:val="24"/>
        </w:rPr>
        <w:t>Citizenship and Employability Grade</w:t>
      </w:r>
    </w:p>
    <w:p w14:paraId="093C0B03" w14:textId="2422455E" w:rsidR="00897B79" w:rsidRDefault="00106F3A" w:rsidP="00106F3A">
      <w:pPr>
        <w:spacing w:after="0"/>
        <w:ind w:left="720"/>
      </w:pPr>
      <w:r>
        <w:rPr>
          <w:rStyle w:val="words"/>
        </w:rPr>
        <w:t>While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academic</w:t>
      </w:r>
      <w:r>
        <w:t xml:space="preserve"> </w:t>
      </w:r>
      <w:r>
        <w:rPr>
          <w:rStyle w:val="words"/>
        </w:rPr>
        <w:t>grade</w:t>
      </w:r>
      <w:r>
        <w:t xml:space="preserve"> will </w:t>
      </w:r>
      <w:r>
        <w:rPr>
          <w:rStyle w:val="passivevoice"/>
        </w:rPr>
        <w:t xml:space="preserve">be </w:t>
      </w:r>
      <w:r>
        <w:rPr>
          <w:rStyle w:val="words"/>
        </w:rPr>
        <w:t>comprised</w:t>
      </w:r>
      <w:r>
        <w:t xml:space="preserve"> of </w:t>
      </w:r>
      <w:r>
        <w:rPr>
          <w:rStyle w:val="words"/>
        </w:rPr>
        <w:t>only</w:t>
      </w:r>
      <w:r>
        <w:t xml:space="preserve"> </w:t>
      </w:r>
      <w:r>
        <w:rPr>
          <w:rStyle w:val="words"/>
        </w:rPr>
        <w:t>assessments</w:t>
      </w:r>
      <w:r>
        <w:t xml:space="preserve"> </w:t>
      </w:r>
      <w:r>
        <w:rPr>
          <w:rStyle w:val="words"/>
        </w:rPr>
        <w:t>taken</w:t>
      </w:r>
      <w:r>
        <w:t xml:space="preserve"> in </w:t>
      </w:r>
      <w:r>
        <w:rPr>
          <w:rStyle w:val="words"/>
        </w:rPr>
        <w:t>class</w:t>
      </w:r>
      <w:r>
        <w:t xml:space="preserve">, there are </w:t>
      </w:r>
      <w:r>
        <w:rPr>
          <w:rStyle w:val="words"/>
        </w:rPr>
        <w:t>several</w:t>
      </w:r>
      <w:r>
        <w:t xml:space="preserve"> </w:t>
      </w:r>
      <w:r>
        <w:rPr>
          <w:rStyle w:val="words"/>
        </w:rPr>
        <w:t>factors</w:t>
      </w:r>
      <w:r>
        <w:t xml:space="preserve"> that </w:t>
      </w:r>
      <w:r>
        <w:rPr>
          <w:rStyle w:val="words"/>
        </w:rPr>
        <w:t>make</w:t>
      </w:r>
      <w:r>
        <w:t xml:space="preserve"> up a </w:t>
      </w:r>
      <w:r>
        <w:rPr>
          <w:rStyle w:val="words"/>
        </w:rPr>
        <w:t>student</w:t>
      </w:r>
      <w:r>
        <w:t xml:space="preserve">’s Citizenship </w:t>
      </w:r>
      <w:r>
        <w:rPr>
          <w:rStyle w:val="words"/>
        </w:rPr>
        <w:t>and</w:t>
      </w:r>
      <w:r>
        <w:t xml:space="preserve"> Employability Grade. </w:t>
      </w:r>
      <w:r>
        <w:rPr>
          <w:rStyle w:val="words"/>
        </w:rPr>
        <w:t>Student</w:t>
      </w:r>
      <w:r>
        <w:t xml:space="preserve">’s </w:t>
      </w:r>
      <w:r>
        <w:rPr>
          <w:rStyle w:val="words"/>
        </w:rPr>
        <w:t>participation</w:t>
      </w:r>
      <w:r>
        <w:t xml:space="preserve">, </w:t>
      </w:r>
      <w:r>
        <w:rPr>
          <w:rStyle w:val="words"/>
        </w:rPr>
        <w:t>work</w:t>
      </w:r>
      <w:r>
        <w:t xml:space="preserve"> </w:t>
      </w:r>
      <w:r>
        <w:rPr>
          <w:rStyle w:val="words"/>
        </w:rPr>
        <w:t>completion</w:t>
      </w:r>
      <w:r>
        <w:t xml:space="preserve">, </w:t>
      </w:r>
      <w:r>
        <w:rPr>
          <w:rStyle w:val="words"/>
        </w:rPr>
        <w:t>behavior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ability</w:t>
      </w:r>
      <w:r>
        <w:t xml:space="preserve"> to </w:t>
      </w:r>
      <w:r>
        <w:rPr>
          <w:rStyle w:val="words"/>
        </w:rPr>
        <w:t>work</w:t>
      </w:r>
      <w:r>
        <w:t xml:space="preserve"> with </w:t>
      </w:r>
      <w:r>
        <w:rPr>
          <w:rStyle w:val="words"/>
        </w:rPr>
        <w:t>peers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adults</w:t>
      </w:r>
      <w:r>
        <w:t xml:space="preserve">, will be </w:t>
      </w:r>
      <w:r>
        <w:rPr>
          <w:rStyle w:val="words"/>
        </w:rPr>
        <w:t>tracked</w:t>
      </w:r>
      <w:r>
        <w:t xml:space="preserve"> by </w:t>
      </w:r>
      <w:r>
        <w:rPr>
          <w:rStyle w:val="words"/>
        </w:rPr>
        <w:t>both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students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teacher</w:t>
      </w:r>
      <w:r>
        <w:t xml:space="preserve"> throughout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semester</w:t>
      </w:r>
      <w:r>
        <w:t xml:space="preserve">. </w:t>
      </w:r>
      <w:r>
        <w:rPr>
          <w:rStyle w:val="words"/>
        </w:rPr>
        <w:t>The</w:t>
      </w:r>
      <w:r>
        <w:t xml:space="preserve"> data </w:t>
      </w:r>
      <w:r>
        <w:rPr>
          <w:rStyle w:val="words"/>
        </w:rPr>
        <w:t>collected</w:t>
      </w:r>
      <w:r>
        <w:t xml:space="preserve"> will </w:t>
      </w:r>
      <w:r>
        <w:rPr>
          <w:rStyle w:val="words"/>
        </w:rPr>
        <w:t>help</w:t>
      </w:r>
      <w:r>
        <w:t xml:space="preserve"> </w:t>
      </w:r>
      <w:r>
        <w:rPr>
          <w:rStyle w:val="words"/>
        </w:rPr>
        <w:t>determine</w:t>
      </w:r>
      <w:r>
        <w:t xml:space="preserve"> </w:t>
      </w:r>
      <w:r>
        <w:rPr>
          <w:rStyle w:val="words"/>
        </w:rPr>
        <w:t>whether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student</w:t>
      </w:r>
      <w:r>
        <w:t xml:space="preserve"> is a </w:t>
      </w:r>
      <w:r>
        <w:rPr>
          <w:rStyle w:val="words"/>
        </w:rPr>
        <w:t>leader</w:t>
      </w:r>
      <w:r>
        <w:t xml:space="preserve">, </w:t>
      </w:r>
      <w:r>
        <w:rPr>
          <w:rStyle w:val="words"/>
        </w:rPr>
        <w:t>participant</w:t>
      </w:r>
      <w:r>
        <w:t xml:space="preserve"> </w:t>
      </w:r>
      <w:r>
        <w:rPr>
          <w:rStyle w:val="words"/>
        </w:rPr>
        <w:t>or</w:t>
      </w:r>
      <w:r>
        <w:t xml:space="preserve"> </w:t>
      </w:r>
      <w:r>
        <w:rPr>
          <w:rStyle w:val="words"/>
        </w:rPr>
        <w:t>detractor</w:t>
      </w:r>
      <w:r>
        <w:t xml:space="preserve"> in </w:t>
      </w:r>
      <w:r>
        <w:rPr>
          <w:rStyle w:val="words"/>
        </w:rPr>
        <w:t>each</w:t>
      </w:r>
      <w:r>
        <w:t xml:space="preserve"> </w:t>
      </w:r>
      <w:r>
        <w:rPr>
          <w:rStyle w:val="words"/>
        </w:rPr>
        <w:t>category</w:t>
      </w:r>
      <w:r>
        <w:t>.</w:t>
      </w:r>
    </w:p>
    <w:p w14:paraId="43B8D077" w14:textId="77777777" w:rsidR="00106F3A" w:rsidRPr="00AB3D0B" w:rsidRDefault="00106F3A" w:rsidP="00897B79">
      <w:pPr>
        <w:spacing w:after="0"/>
      </w:pPr>
    </w:p>
    <w:p w14:paraId="093C0B04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Classroom Expectations</w:t>
      </w:r>
    </w:p>
    <w:p w14:paraId="093C0B05" w14:textId="0BA644BF" w:rsidR="00745ED3" w:rsidRPr="00AB3D0B" w:rsidRDefault="00745ED3" w:rsidP="00745ED3">
      <w:pPr>
        <w:spacing w:after="0"/>
        <w:ind w:left="720"/>
      </w:pPr>
      <w:r w:rsidRPr="00AB3D0B">
        <w:t>An integral part of a student’s Citizenship and Employability grade will be their ability to follow both cl</w:t>
      </w:r>
      <w:r>
        <w:t>assroom and school expectations. While the complete list of s</w:t>
      </w:r>
      <w:r w:rsidRPr="00AB3D0B">
        <w:t xml:space="preserve">chool expectations </w:t>
      </w:r>
      <w:r w:rsidR="008C4F38">
        <w:t>can</w:t>
      </w:r>
      <w:r>
        <w:t xml:space="preserve"> be found in the student planner, the below expectations will be stressed daily in Mr. Patterson’s classroom. Following these three simple rules will ensure all students have access to a quality learning environment.</w:t>
      </w:r>
      <w:r w:rsidRPr="00AB3D0B">
        <w:tab/>
      </w:r>
      <w:r w:rsidRPr="00AB3D0B">
        <w:tab/>
      </w:r>
      <w:r>
        <w:tab/>
      </w:r>
      <w:r w:rsidRPr="00AB3D0B">
        <w:t>1. Be respectful</w:t>
      </w:r>
    </w:p>
    <w:p w14:paraId="093C0B06" w14:textId="77777777" w:rsidR="00745ED3" w:rsidRPr="00AB3D0B" w:rsidRDefault="00745ED3" w:rsidP="00745ED3">
      <w:pPr>
        <w:spacing w:after="0"/>
        <w:ind w:left="720"/>
      </w:pPr>
      <w:r w:rsidRPr="00AB3D0B">
        <w:tab/>
      </w:r>
      <w:r w:rsidRPr="00AB3D0B">
        <w:tab/>
        <w:t xml:space="preserve">2. Be quiet when asked </w:t>
      </w:r>
    </w:p>
    <w:p w14:paraId="093C0B07" w14:textId="173A1489" w:rsidR="00745ED3" w:rsidRPr="00AB3D0B" w:rsidRDefault="00660DE8" w:rsidP="00745ED3">
      <w:pPr>
        <w:spacing w:after="0"/>
        <w:ind w:left="720"/>
      </w:pPr>
      <w:r>
        <w:tab/>
      </w:r>
      <w:r>
        <w:tab/>
        <w:t>3. Understand that will be working on challenging tasks</w:t>
      </w:r>
    </w:p>
    <w:p w14:paraId="093C0B08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</w:p>
    <w:p w14:paraId="093C0B09" w14:textId="77777777" w:rsidR="00745ED3" w:rsidRPr="00AB3D0B" w:rsidRDefault="00745ED3" w:rsidP="00745ED3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Classroom Materials</w:t>
      </w:r>
    </w:p>
    <w:p w14:paraId="093C0B0A" w14:textId="714133DE" w:rsidR="00745ED3" w:rsidRPr="00AB3D0B" w:rsidRDefault="00745ED3" w:rsidP="00745ED3">
      <w:pPr>
        <w:spacing w:after="0"/>
        <w:ind w:left="720"/>
      </w:pPr>
      <w:r w:rsidRPr="00AB3D0B">
        <w:t xml:space="preserve">Students </w:t>
      </w:r>
      <w:proofErr w:type="gramStart"/>
      <w:r w:rsidRPr="00AB3D0B">
        <w:t xml:space="preserve">will </w:t>
      </w:r>
      <w:r w:rsidR="00310A57">
        <w:t>keep a folder with internal prongs in the classroom at all times</w:t>
      </w:r>
      <w:proofErr w:type="gramEnd"/>
      <w:r w:rsidR="00310A57">
        <w:t>. Students are also encouraged to bring a writing utensil and</w:t>
      </w:r>
      <w:r w:rsidR="00C16C4D">
        <w:t xml:space="preserve"> a cheap pair of</w:t>
      </w:r>
      <w:r w:rsidR="00310A57">
        <w:t xml:space="preserve"> headphones to class daily.</w:t>
      </w:r>
    </w:p>
    <w:p w14:paraId="093C0B0B" w14:textId="77777777" w:rsidR="00745ED3" w:rsidRPr="00AB3D0B" w:rsidRDefault="00745ED3" w:rsidP="00745ED3">
      <w:pPr>
        <w:spacing w:after="0"/>
        <w:rPr>
          <w:b/>
          <w:sz w:val="20"/>
          <w:szCs w:val="20"/>
        </w:rPr>
      </w:pPr>
    </w:p>
    <w:p w14:paraId="093C0B0C" w14:textId="77777777" w:rsidR="00745ED3" w:rsidRPr="00AB3D0B" w:rsidRDefault="00745ED3" w:rsidP="00745ED3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Student Assistance</w:t>
      </w:r>
    </w:p>
    <w:p w14:paraId="093C0B0D" w14:textId="383CC9A8" w:rsidR="00745ED3" w:rsidRPr="00AB3D0B" w:rsidRDefault="00745ED3" w:rsidP="00745ED3">
      <w:pPr>
        <w:spacing w:line="240" w:lineRule="auto"/>
        <w:ind w:left="720"/>
      </w:pPr>
      <w:r w:rsidRPr="00BB468E">
        <w:t xml:space="preserve">If classroom accommodations need to be made for any reason, such as a seating change, please let me know as soon as possible. I am available for assistance before school from </w:t>
      </w:r>
      <w:r w:rsidR="00BB468E" w:rsidRPr="00BB468E">
        <w:t>8:00-</w:t>
      </w:r>
      <w:r w:rsidR="005D6226">
        <w:t>8</w:t>
      </w:r>
      <w:r w:rsidR="00BB468E" w:rsidRPr="00BB468E">
        <w:t>:</w:t>
      </w:r>
      <w:r w:rsidRPr="00BB468E">
        <w:t xml:space="preserve">30 a.m. and after school from </w:t>
      </w:r>
      <w:r w:rsidR="00BB468E" w:rsidRPr="00BB468E">
        <w:t>3:25-4:00</w:t>
      </w:r>
      <w:r w:rsidRPr="00BB468E">
        <w:t xml:space="preserve"> p.m. daily. While “walk-ins” are always welcome</w:t>
      </w:r>
      <w:r w:rsidR="00310A57" w:rsidRPr="00BB468E">
        <w:t>,</w:t>
      </w:r>
      <w:r w:rsidRPr="00BB468E">
        <w:t xml:space="preserve"> it would be beneficial to let me know in advance so I can prepare any necessary </w:t>
      </w:r>
      <w:r w:rsidR="005D6226">
        <w:t>materials.</w:t>
      </w:r>
      <w:r w:rsidRPr="00BB468E">
        <w:t xml:space="preserve">  </w:t>
      </w:r>
    </w:p>
    <w:p w14:paraId="093C0B0E" w14:textId="77777777" w:rsidR="000C647A" w:rsidRDefault="000C647A">
      <w:r>
        <w:br w:type="page"/>
      </w:r>
    </w:p>
    <w:p w14:paraId="093C0B0F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lastRenderedPageBreak/>
        <w:t xml:space="preserve">Sign and Return </w:t>
      </w:r>
    </w:p>
    <w:p w14:paraId="093C0B10" w14:textId="77777777" w:rsidR="000C647A" w:rsidRDefault="000C647A" w:rsidP="000C647A">
      <w:pPr>
        <w:spacing w:after="0"/>
      </w:pPr>
    </w:p>
    <w:p w14:paraId="093C0B11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12" w14:textId="77777777" w:rsidR="000C647A" w:rsidRPr="00AB3D0B" w:rsidRDefault="000C647A" w:rsidP="000C647A">
      <w:pPr>
        <w:spacing w:after="0"/>
      </w:pPr>
    </w:p>
    <w:p w14:paraId="093C0B13" w14:textId="77777777" w:rsidR="000C647A" w:rsidRPr="00AB3D0B" w:rsidRDefault="000C647A" w:rsidP="000C647A">
      <w:pPr>
        <w:spacing w:after="0"/>
      </w:pPr>
      <w:r w:rsidRPr="00AB3D0B">
        <w:t xml:space="preserve">Student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14" w14:textId="77777777" w:rsidR="000C647A" w:rsidRPr="00AB3D0B" w:rsidRDefault="000C647A" w:rsidP="000C647A">
      <w:pPr>
        <w:spacing w:after="0"/>
      </w:pPr>
    </w:p>
    <w:p w14:paraId="093C0B15" w14:textId="77777777" w:rsidR="000C647A" w:rsidRDefault="000C647A" w:rsidP="000C647A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16" w14:textId="77777777" w:rsidR="000C647A" w:rsidRDefault="000C647A" w:rsidP="000C647A">
      <w:pPr>
        <w:spacing w:after="0"/>
      </w:pPr>
    </w:p>
    <w:p w14:paraId="093C0B17" w14:textId="77777777" w:rsidR="000C647A" w:rsidRDefault="000C647A" w:rsidP="000C647A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093C0B18" w14:textId="77777777" w:rsidR="000C647A" w:rsidRDefault="000C647A" w:rsidP="000C647A">
      <w:pPr>
        <w:spacing w:after="0"/>
      </w:pPr>
    </w:p>
    <w:p w14:paraId="093C0B19" w14:textId="77777777" w:rsidR="000C647A" w:rsidRDefault="000C647A" w:rsidP="000C647A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</w:t>
      </w:r>
    </w:p>
    <w:p w14:paraId="093C0B1A" w14:textId="77777777" w:rsidR="000C647A" w:rsidRDefault="000C647A" w:rsidP="000C647A">
      <w:pPr>
        <w:spacing w:after="0"/>
      </w:pPr>
    </w:p>
    <w:p w14:paraId="093C0B1B" w14:textId="77777777" w:rsidR="000C647A" w:rsidRDefault="000C647A" w:rsidP="000C647A">
      <w:pPr>
        <w:spacing w:after="0"/>
      </w:pPr>
    </w:p>
    <w:p w14:paraId="093C0B1C" w14:textId="77777777" w:rsidR="000C647A" w:rsidRDefault="000C647A" w:rsidP="000C647A">
      <w:pPr>
        <w:spacing w:after="0"/>
      </w:pPr>
    </w:p>
    <w:p w14:paraId="093C0B1D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t xml:space="preserve">Sign and Return </w:t>
      </w:r>
    </w:p>
    <w:p w14:paraId="093C0B1E" w14:textId="77777777" w:rsidR="000C647A" w:rsidRDefault="000C647A" w:rsidP="000C647A">
      <w:pPr>
        <w:spacing w:after="0"/>
      </w:pPr>
    </w:p>
    <w:p w14:paraId="093C0B1F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20" w14:textId="77777777" w:rsidR="000C647A" w:rsidRPr="00AB3D0B" w:rsidRDefault="000C647A" w:rsidP="000C647A">
      <w:pPr>
        <w:spacing w:after="0"/>
      </w:pPr>
    </w:p>
    <w:p w14:paraId="093C0B21" w14:textId="77777777" w:rsidR="000C647A" w:rsidRPr="00AB3D0B" w:rsidRDefault="000C647A" w:rsidP="000C647A">
      <w:pPr>
        <w:spacing w:after="0"/>
      </w:pPr>
      <w:r w:rsidRPr="00AB3D0B">
        <w:t xml:space="preserve">Student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22" w14:textId="77777777" w:rsidR="000C647A" w:rsidRPr="00AB3D0B" w:rsidRDefault="000C647A" w:rsidP="000C647A">
      <w:pPr>
        <w:spacing w:after="0"/>
      </w:pPr>
    </w:p>
    <w:p w14:paraId="093C0B23" w14:textId="77777777" w:rsidR="000C647A" w:rsidRDefault="000C647A" w:rsidP="000C647A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24" w14:textId="77777777" w:rsidR="000C647A" w:rsidRDefault="000C647A" w:rsidP="000C647A">
      <w:pPr>
        <w:spacing w:after="0"/>
      </w:pPr>
    </w:p>
    <w:p w14:paraId="093C0B25" w14:textId="77777777" w:rsidR="000C647A" w:rsidRDefault="000C647A" w:rsidP="000C647A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093C0B26" w14:textId="77777777" w:rsidR="000C647A" w:rsidRDefault="000C647A" w:rsidP="000C647A">
      <w:pPr>
        <w:spacing w:after="0"/>
      </w:pPr>
    </w:p>
    <w:p w14:paraId="093C0B27" w14:textId="77777777" w:rsidR="000C647A" w:rsidRDefault="000C647A" w:rsidP="000C647A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</w:t>
      </w:r>
    </w:p>
    <w:p w14:paraId="093C0B28" w14:textId="77777777" w:rsidR="000C647A" w:rsidRDefault="000C647A" w:rsidP="000C647A">
      <w:pPr>
        <w:pStyle w:val="NoSpacing"/>
      </w:pPr>
    </w:p>
    <w:p w14:paraId="093C0B29" w14:textId="77777777" w:rsidR="000C647A" w:rsidRDefault="000C647A" w:rsidP="000C647A">
      <w:pPr>
        <w:pStyle w:val="NoSpacing"/>
      </w:pPr>
    </w:p>
    <w:p w14:paraId="093C0B2A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t xml:space="preserve">Sign and Return </w:t>
      </w:r>
    </w:p>
    <w:p w14:paraId="093C0B2B" w14:textId="77777777" w:rsidR="000C647A" w:rsidRDefault="000C647A" w:rsidP="000C647A">
      <w:pPr>
        <w:spacing w:after="0"/>
      </w:pPr>
    </w:p>
    <w:p w14:paraId="093C0B2C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2D" w14:textId="77777777" w:rsidR="000C647A" w:rsidRPr="00AB3D0B" w:rsidRDefault="000C647A" w:rsidP="000C647A">
      <w:pPr>
        <w:spacing w:after="0"/>
      </w:pPr>
    </w:p>
    <w:p w14:paraId="093C0B2E" w14:textId="77777777" w:rsidR="000C647A" w:rsidRPr="00AB3D0B" w:rsidRDefault="000C647A" w:rsidP="000C647A">
      <w:pPr>
        <w:spacing w:after="0"/>
      </w:pPr>
      <w:r w:rsidRPr="00AB3D0B">
        <w:t xml:space="preserve">Student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2F" w14:textId="77777777" w:rsidR="000C647A" w:rsidRPr="00AB3D0B" w:rsidRDefault="000C647A" w:rsidP="000C647A">
      <w:pPr>
        <w:spacing w:after="0"/>
      </w:pPr>
    </w:p>
    <w:p w14:paraId="093C0B30" w14:textId="77777777" w:rsidR="000C647A" w:rsidRDefault="000C647A" w:rsidP="000C647A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093C0B31" w14:textId="77777777" w:rsidR="000C647A" w:rsidRDefault="000C647A" w:rsidP="000C647A">
      <w:pPr>
        <w:spacing w:after="0"/>
      </w:pPr>
    </w:p>
    <w:p w14:paraId="093C0B32" w14:textId="77777777" w:rsidR="000C647A" w:rsidRDefault="000C647A" w:rsidP="000C647A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093C0B33" w14:textId="77777777" w:rsidR="000C647A" w:rsidRDefault="000C647A" w:rsidP="000C647A">
      <w:pPr>
        <w:spacing w:after="0"/>
      </w:pPr>
    </w:p>
    <w:p w14:paraId="093C0B34" w14:textId="77777777" w:rsidR="00FD0C93" w:rsidRPr="00897B79" w:rsidRDefault="000C647A" w:rsidP="000C647A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</w:t>
      </w:r>
    </w:p>
    <w:sectPr w:rsidR="00FD0C93" w:rsidRPr="00897B79" w:rsidSect="00BF53CD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FC8A" w14:textId="77777777" w:rsidR="00E0263A" w:rsidRDefault="00E0263A" w:rsidP="00967158">
      <w:pPr>
        <w:spacing w:after="0" w:line="240" w:lineRule="auto"/>
      </w:pPr>
      <w:r>
        <w:separator/>
      </w:r>
    </w:p>
  </w:endnote>
  <w:endnote w:type="continuationSeparator" w:id="0">
    <w:p w14:paraId="371EE4EB" w14:textId="77777777" w:rsidR="00E0263A" w:rsidRDefault="00E0263A" w:rsidP="0096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881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C0B39" w14:textId="447C0398" w:rsidR="00BF53CD" w:rsidRDefault="00BF5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6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3C0B3A" w14:textId="77777777" w:rsidR="00967158" w:rsidRDefault="0096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0CF7" w14:textId="77777777" w:rsidR="00E0263A" w:rsidRDefault="00E0263A" w:rsidP="00967158">
      <w:pPr>
        <w:spacing w:after="0" w:line="240" w:lineRule="auto"/>
      </w:pPr>
      <w:r>
        <w:separator/>
      </w:r>
    </w:p>
  </w:footnote>
  <w:footnote w:type="continuationSeparator" w:id="0">
    <w:p w14:paraId="7C056FEE" w14:textId="77777777" w:rsidR="00E0263A" w:rsidRDefault="00E0263A" w:rsidP="0096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3C19"/>
    <w:multiLevelType w:val="hybridMultilevel"/>
    <w:tmpl w:val="FEFA7FA6"/>
    <w:lvl w:ilvl="0" w:tplc="23280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B1B12"/>
    <w:multiLevelType w:val="hybridMultilevel"/>
    <w:tmpl w:val="6D68D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708"/>
    <w:rsid w:val="00022708"/>
    <w:rsid w:val="00057544"/>
    <w:rsid w:val="00062584"/>
    <w:rsid w:val="000B4118"/>
    <w:rsid w:val="000C2948"/>
    <w:rsid w:val="000C647A"/>
    <w:rsid w:val="000D0BE4"/>
    <w:rsid w:val="00106F3A"/>
    <w:rsid w:val="001321B5"/>
    <w:rsid w:val="00134463"/>
    <w:rsid w:val="00155CB0"/>
    <w:rsid w:val="0016048B"/>
    <w:rsid w:val="001B3BF8"/>
    <w:rsid w:val="001C43ED"/>
    <w:rsid w:val="001F3B55"/>
    <w:rsid w:val="001F5AF5"/>
    <w:rsid w:val="0021617B"/>
    <w:rsid w:val="00286F4B"/>
    <w:rsid w:val="002A7E47"/>
    <w:rsid w:val="002C098F"/>
    <w:rsid w:val="002D5140"/>
    <w:rsid w:val="00300F59"/>
    <w:rsid w:val="00310A57"/>
    <w:rsid w:val="003367D9"/>
    <w:rsid w:val="00367A98"/>
    <w:rsid w:val="003E1F52"/>
    <w:rsid w:val="003F3A7C"/>
    <w:rsid w:val="00416BD9"/>
    <w:rsid w:val="00423D43"/>
    <w:rsid w:val="00427A81"/>
    <w:rsid w:val="00427D77"/>
    <w:rsid w:val="00434EA5"/>
    <w:rsid w:val="00463303"/>
    <w:rsid w:val="004766C4"/>
    <w:rsid w:val="004A3C14"/>
    <w:rsid w:val="004C3D9A"/>
    <w:rsid w:val="004E323A"/>
    <w:rsid w:val="00535011"/>
    <w:rsid w:val="005376A2"/>
    <w:rsid w:val="00544B2F"/>
    <w:rsid w:val="005C203F"/>
    <w:rsid w:val="005D06E2"/>
    <w:rsid w:val="005D6226"/>
    <w:rsid w:val="00605FF3"/>
    <w:rsid w:val="00660DE8"/>
    <w:rsid w:val="006636A1"/>
    <w:rsid w:val="00676D1E"/>
    <w:rsid w:val="006C205E"/>
    <w:rsid w:val="006D31E8"/>
    <w:rsid w:val="006D4356"/>
    <w:rsid w:val="00740B39"/>
    <w:rsid w:val="00745ED3"/>
    <w:rsid w:val="00757881"/>
    <w:rsid w:val="007D02A6"/>
    <w:rsid w:val="007D5A33"/>
    <w:rsid w:val="007F04E8"/>
    <w:rsid w:val="00806708"/>
    <w:rsid w:val="00846B4B"/>
    <w:rsid w:val="008604D5"/>
    <w:rsid w:val="00897B79"/>
    <w:rsid w:val="008B12C0"/>
    <w:rsid w:val="008B30A1"/>
    <w:rsid w:val="008C4F38"/>
    <w:rsid w:val="008D51AD"/>
    <w:rsid w:val="009177D6"/>
    <w:rsid w:val="00941D96"/>
    <w:rsid w:val="00945AE9"/>
    <w:rsid w:val="009663F9"/>
    <w:rsid w:val="00967158"/>
    <w:rsid w:val="00973817"/>
    <w:rsid w:val="009B2A1F"/>
    <w:rsid w:val="009F0325"/>
    <w:rsid w:val="00A25924"/>
    <w:rsid w:val="00A40B22"/>
    <w:rsid w:val="00A466F8"/>
    <w:rsid w:val="00A469F2"/>
    <w:rsid w:val="00A638BB"/>
    <w:rsid w:val="00AA5B13"/>
    <w:rsid w:val="00B21C57"/>
    <w:rsid w:val="00B301BC"/>
    <w:rsid w:val="00B35853"/>
    <w:rsid w:val="00B63AF9"/>
    <w:rsid w:val="00B63D15"/>
    <w:rsid w:val="00B97651"/>
    <w:rsid w:val="00BB468E"/>
    <w:rsid w:val="00BD304A"/>
    <w:rsid w:val="00BF53CD"/>
    <w:rsid w:val="00C16C4D"/>
    <w:rsid w:val="00C37C46"/>
    <w:rsid w:val="00C46649"/>
    <w:rsid w:val="00CC43A2"/>
    <w:rsid w:val="00CD48EA"/>
    <w:rsid w:val="00CE5728"/>
    <w:rsid w:val="00D010FB"/>
    <w:rsid w:val="00D0653B"/>
    <w:rsid w:val="00D16BA7"/>
    <w:rsid w:val="00D61718"/>
    <w:rsid w:val="00D91D83"/>
    <w:rsid w:val="00D9384A"/>
    <w:rsid w:val="00DD1391"/>
    <w:rsid w:val="00DE3B9A"/>
    <w:rsid w:val="00E0263A"/>
    <w:rsid w:val="00E30B59"/>
    <w:rsid w:val="00E33F23"/>
    <w:rsid w:val="00E43B97"/>
    <w:rsid w:val="00E90402"/>
    <w:rsid w:val="00E97479"/>
    <w:rsid w:val="00EA5AF0"/>
    <w:rsid w:val="00EF0AF7"/>
    <w:rsid w:val="00F169BE"/>
    <w:rsid w:val="00F664A0"/>
    <w:rsid w:val="00F872ED"/>
    <w:rsid w:val="00FD0C93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C0ACB"/>
  <w15:docId w15:val="{957CEB6C-6541-49BA-BD32-04E8A57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58"/>
  </w:style>
  <w:style w:type="paragraph" w:styleId="Footer">
    <w:name w:val="footer"/>
    <w:basedOn w:val="Normal"/>
    <w:link w:val="FooterChar"/>
    <w:uiPriority w:val="99"/>
    <w:unhideWhenUsed/>
    <w:rsid w:val="0096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58"/>
  </w:style>
  <w:style w:type="paragraph" w:styleId="BalloonText">
    <w:name w:val="Balloon Text"/>
    <w:basedOn w:val="Normal"/>
    <w:link w:val="BalloonTextChar"/>
    <w:uiPriority w:val="99"/>
    <w:semiHidden/>
    <w:unhideWhenUsed/>
    <w:rsid w:val="009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7158"/>
  </w:style>
  <w:style w:type="paragraph" w:styleId="NoSpacing">
    <w:name w:val="No Spacing"/>
    <w:uiPriority w:val="1"/>
    <w:qFormat/>
    <w:rsid w:val="000C647A"/>
    <w:pPr>
      <w:spacing w:after="0" w:line="240" w:lineRule="auto"/>
    </w:pPr>
  </w:style>
  <w:style w:type="paragraph" w:customStyle="1" w:styleId="Default">
    <w:name w:val="Default"/>
    <w:rsid w:val="00155C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s">
    <w:name w:val="words"/>
    <w:basedOn w:val="DefaultParagraphFont"/>
    <w:rsid w:val="003367D9"/>
  </w:style>
  <w:style w:type="character" w:customStyle="1" w:styleId="wordiness">
    <w:name w:val="wordiness"/>
    <w:basedOn w:val="DefaultParagraphFont"/>
    <w:rsid w:val="003367D9"/>
  </w:style>
  <w:style w:type="character" w:customStyle="1" w:styleId="modif">
    <w:name w:val="modif"/>
    <w:basedOn w:val="DefaultParagraphFont"/>
    <w:rsid w:val="003367D9"/>
  </w:style>
  <w:style w:type="character" w:customStyle="1" w:styleId="passivevoice">
    <w:name w:val="passivevoice"/>
    <w:basedOn w:val="DefaultParagraphFont"/>
    <w:rsid w:val="0033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atterson@dm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D37D-EBEA-4186-881C-8552966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Patterson, Andrew</cp:lastModifiedBy>
  <cp:revision>58</cp:revision>
  <cp:lastPrinted>2018-08-21T12:02:00Z</cp:lastPrinted>
  <dcterms:created xsi:type="dcterms:W3CDTF">2013-06-29T18:54:00Z</dcterms:created>
  <dcterms:modified xsi:type="dcterms:W3CDTF">2019-08-20T16:40:00Z</dcterms:modified>
</cp:coreProperties>
</file>