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5949E4" w:rsidRDefault="005949E4">
      <w:pPr>
        <w:rPr>
          <w:b/>
        </w:rPr>
      </w:pPr>
      <w:r w:rsidRPr="005949E4">
        <w:rPr>
          <w:b/>
        </w:rPr>
        <w:t>Name</w:t>
      </w:r>
      <w:proofErr w:type="gramStart"/>
      <w:r w:rsidRPr="005949E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</w:t>
      </w:r>
    </w:p>
    <w:p w:rsidR="005949E4" w:rsidRPr="005949E4" w:rsidRDefault="005949E4">
      <w:pPr>
        <w:rPr>
          <w:b/>
        </w:rPr>
      </w:pPr>
      <w:r w:rsidRPr="005949E4">
        <w:rPr>
          <w:b/>
        </w:rPr>
        <w:t>Block</w:t>
      </w:r>
      <w:proofErr w:type="gramStart"/>
      <w:r w:rsidRPr="005949E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2EBD">
        <w:rPr>
          <w:b/>
        </w:rPr>
        <w:tab/>
        <w:t>Population Growth</w:t>
      </w:r>
      <w:r>
        <w:rPr>
          <w:b/>
        </w:rPr>
        <w:t xml:space="preserve"> - CFA</w:t>
      </w:r>
    </w:p>
    <w:p w:rsidR="005949E4" w:rsidRDefault="005949E4">
      <w:pPr>
        <w:rPr>
          <w:b/>
        </w:rPr>
      </w:pPr>
      <w:r w:rsidRPr="005949E4">
        <w:rPr>
          <w:b/>
        </w:rPr>
        <w:t>Date</w:t>
      </w:r>
      <w:proofErr w:type="gramStart"/>
      <w:r w:rsidRPr="005949E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</w:t>
      </w:r>
    </w:p>
    <w:p w:rsidR="005949E4" w:rsidRPr="005A0DEF" w:rsidRDefault="005949E4" w:rsidP="005949E4">
      <w:pPr>
        <w:spacing w:after="0"/>
        <w:rPr>
          <w:sz w:val="14"/>
          <w:szCs w:val="14"/>
        </w:rPr>
      </w:pPr>
      <w:r w:rsidRPr="005A0DEF">
        <w:rPr>
          <w:b/>
        </w:rPr>
        <w:t>Learning Objective</w:t>
      </w:r>
      <w:r w:rsidRPr="005A0DEF">
        <w:rPr>
          <w:u w:val="single"/>
        </w:rPr>
        <w:t xml:space="preserve"> </w:t>
      </w:r>
      <w:r>
        <w:rPr>
          <w:u w:val="single"/>
        </w:rPr>
        <w:t>–</w:t>
      </w:r>
      <w:r w:rsidRPr="005A0DEF">
        <w:rPr>
          <w:u w:val="single"/>
        </w:rPr>
        <w:t xml:space="preserve"> </w:t>
      </w:r>
      <w:r w:rsidR="00552EBD">
        <w:rPr>
          <w:u w:val="single"/>
        </w:rPr>
        <w:t>Determine the factors of population growth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2C6C61">
        <w:rPr>
          <w:sz w:val="14"/>
          <w:szCs w:val="14"/>
        </w:rPr>
        <w:tab/>
      </w:r>
      <w:r w:rsidR="00250AC1">
        <w:rPr>
          <w:sz w:val="14"/>
          <w:szCs w:val="14"/>
        </w:rPr>
        <w:tab/>
      </w:r>
      <w:r w:rsidR="00250AC1">
        <w:rPr>
          <w:sz w:val="14"/>
          <w:szCs w:val="14"/>
        </w:rPr>
        <w:tab/>
      </w:r>
      <w:r w:rsidRPr="005A0DEF">
        <w:rPr>
          <w:b/>
        </w:rPr>
        <w:t>Score</w:t>
      </w:r>
      <w:r w:rsidRPr="005A0DEF">
        <w:rPr>
          <w:sz w:val="14"/>
          <w:szCs w:val="1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1890"/>
        <w:gridCol w:w="1800"/>
        <w:gridCol w:w="1512"/>
      </w:tblGrid>
      <w:tr w:rsidR="005949E4" w:rsidRPr="00E523D9" w:rsidTr="009E6548">
        <w:trPr>
          <w:trHeight w:val="529"/>
        </w:trPr>
        <w:tc>
          <w:tcPr>
            <w:tcW w:w="1998" w:type="dxa"/>
          </w:tcPr>
          <w:p w:rsidR="005949E4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  <w:r w:rsidRPr="00E523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523D9">
              <w:rPr>
                <w:b/>
                <w:sz w:val="20"/>
                <w:szCs w:val="20"/>
              </w:rPr>
              <w:t>Advanced</w:t>
            </w:r>
          </w:p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 w:rsidRPr="00E523D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lue </w:t>
            </w:r>
            <w:r w:rsidRPr="00E523D9">
              <w:rPr>
                <w:b/>
                <w:sz w:val="20"/>
                <w:szCs w:val="20"/>
              </w:rPr>
              <w:t xml:space="preserve"> - Proficient</w:t>
            </w:r>
          </w:p>
        </w:tc>
        <w:tc>
          <w:tcPr>
            <w:tcW w:w="1890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Yellow</w:t>
            </w:r>
            <w:r w:rsidRPr="00E523D9">
              <w:rPr>
                <w:b/>
                <w:sz w:val="20"/>
                <w:szCs w:val="20"/>
              </w:rPr>
              <w:t xml:space="preserve"> – Close to Proficient</w:t>
            </w:r>
          </w:p>
        </w:tc>
        <w:tc>
          <w:tcPr>
            <w:tcW w:w="1800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</w:t>
            </w:r>
            <w:r w:rsidRPr="00E523D9">
              <w:rPr>
                <w:b/>
                <w:sz w:val="20"/>
                <w:szCs w:val="20"/>
              </w:rPr>
              <w:t xml:space="preserve"> – Far from Proficient</w:t>
            </w:r>
          </w:p>
        </w:tc>
        <w:tc>
          <w:tcPr>
            <w:tcW w:w="1512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Red- Below Expectations</w:t>
            </w:r>
          </w:p>
        </w:tc>
      </w:tr>
      <w:tr w:rsidR="005949E4" w:rsidRPr="00E523D9" w:rsidTr="009E6548">
        <w:trPr>
          <w:trHeight w:val="1851"/>
        </w:trPr>
        <w:tc>
          <w:tcPr>
            <w:tcW w:w="1998" w:type="dxa"/>
          </w:tcPr>
          <w:p w:rsidR="005949E4" w:rsidRPr="00E523D9" w:rsidRDefault="00600954" w:rsidP="00F3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 w:rsidRPr="00600954">
              <w:rPr>
                <w:sz w:val="20"/>
                <w:szCs w:val="20"/>
                <w:u w:val="single"/>
              </w:rPr>
              <w:t>mastery</w:t>
            </w:r>
            <w:r>
              <w:rPr>
                <w:sz w:val="20"/>
                <w:szCs w:val="20"/>
              </w:rPr>
              <w:t xml:space="preserve"> of material</w:t>
            </w:r>
            <w:r w:rsidR="005949E4">
              <w:rPr>
                <w:sz w:val="20"/>
                <w:szCs w:val="20"/>
              </w:rPr>
              <w:t xml:space="preserve"> and</w:t>
            </w:r>
            <w:r w:rsidR="00F37559">
              <w:rPr>
                <w:sz w:val="20"/>
                <w:szCs w:val="20"/>
              </w:rPr>
              <w:t xml:space="preserve"> </w:t>
            </w:r>
            <w:r w:rsidR="00F37559" w:rsidRPr="00F37559">
              <w:rPr>
                <w:sz w:val="20"/>
                <w:szCs w:val="20"/>
                <w:u w:val="single"/>
              </w:rPr>
              <w:t xml:space="preserve">persuasive evidence is </w:t>
            </w:r>
            <w:r w:rsidR="00F37559">
              <w:rPr>
                <w:sz w:val="20"/>
                <w:szCs w:val="20"/>
                <w:u w:val="single"/>
              </w:rPr>
              <w:t>presented to reinforce argument</w:t>
            </w:r>
            <w:r w:rsidR="005949E4" w:rsidRPr="002D249B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90" w:type="dxa"/>
          </w:tcPr>
          <w:p w:rsidR="005949E4" w:rsidRPr="00E523D9" w:rsidRDefault="00600954" w:rsidP="00F3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>
              <w:rPr>
                <w:sz w:val="20"/>
                <w:szCs w:val="20"/>
                <w:u w:val="single"/>
              </w:rPr>
              <w:t>general understanding</w:t>
            </w:r>
            <w:r>
              <w:rPr>
                <w:sz w:val="20"/>
                <w:szCs w:val="20"/>
              </w:rPr>
              <w:t xml:space="preserve"> of material and </w:t>
            </w:r>
            <w:r w:rsidR="00F37559">
              <w:rPr>
                <w:sz w:val="20"/>
                <w:szCs w:val="20"/>
                <w:u w:val="single"/>
              </w:rPr>
              <w:t>limited facts are cited</w:t>
            </w:r>
            <w:r w:rsidR="002D249B" w:rsidRPr="002D249B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90" w:type="dxa"/>
          </w:tcPr>
          <w:p w:rsidR="005949E4" w:rsidRPr="005949E4" w:rsidRDefault="00600954" w:rsidP="00F3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>
              <w:rPr>
                <w:sz w:val="20"/>
                <w:szCs w:val="20"/>
                <w:u w:val="single"/>
              </w:rPr>
              <w:t>general understanding</w:t>
            </w:r>
            <w:r w:rsidR="00F37559">
              <w:rPr>
                <w:sz w:val="20"/>
                <w:szCs w:val="20"/>
              </w:rPr>
              <w:t xml:space="preserve"> </w:t>
            </w:r>
            <w:r w:rsidR="00F37559">
              <w:rPr>
                <w:sz w:val="20"/>
                <w:szCs w:val="20"/>
              </w:rPr>
              <w:t>of population growth and its impact on the world.</w:t>
            </w:r>
          </w:p>
        </w:tc>
        <w:tc>
          <w:tcPr>
            <w:tcW w:w="1800" w:type="dxa"/>
          </w:tcPr>
          <w:p w:rsidR="005949E4" w:rsidRPr="005949E4" w:rsidRDefault="00C9126E" w:rsidP="00F3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 w:rsidR="00F37559">
              <w:rPr>
                <w:sz w:val="20"/>
                <w:szCs w:val="20"/>
                <w:u w:val="single"/>
              </w:rPr>
              <w:t>partial understanding</w:t>
            </w:r>
            <w:r w:rsidR="00F37559">
              <w:rPr>
                <w:sz w:val="20"/>
                <w:szCs w:val="20"/>
              </w:rPr>
              <w:t xml:space="preserve"> of population growth and its impact on the world.</w:t>
            </w:r>
          </w:p>
        </w:tc>
        <w:tc>
          <w:tcPr>
            <w:tcW w:w="1512" w:type="dxa"/>
          </w:tcPr>
          <w:p w:rsidR="005949E4" w:rsidRPr="009E6548" w:rsidRDefault="00600954" w:rsidP="00F234A0">
            <w:pPr>
              <w:rPr>
                <w:sz w:val="20"/>
                <w:szCs w:val="20"/>
              </w:rPr>
            </w:pPr>
            <w:r w:rsidRPr="009E6548">
              <w:rPr>
                <w:sz w:val="20"/>
                <w:szCs w:val="20"/>
              </w:rPr>
              <w:t>Students’ response is well below expectations.</w:t>
            </w:r>
          </w:p>
        </w:tc>
      </w:tr>
    </w:tbl>
    <w:p w:rsidR="002C6C61" w:rsidRDefault="002C6C61" w:rsidP="00600954">
      <w:pPr>
        <w:spacing w:after="0"/>
        <w:rPr>
          <w:b/>
        </w:rPr>
      </w:pPr>
    </w:p>
    <w:p w:rsidR="005949E4" w:rsidRDefault="005949E4" w:rsidP="00600954">
      <w:pPr>
        <w:spacing w:after="0"/>
      </w:pPr>
      <w:r w:rsidRPr="005949E4">
        <w:rPr>
          <w:b/>
        </w:rPr>
        <w:t>Directions</w:t>
      </w:r>
      <w:r>
        <w:t xml:space="preserve">: </w:t>
      </w:r>
      <w:r w:rsidR="00F37559">
        <w:t>Chose one of the below questions and answer</w:t>
      </w:r>
      <w:r w:rsidR="002C6C61">
        <w:t xml:space="preserve"> in paragraph form</w:t>
      </w:r>
      <w:r w:rsidR="00D51524">
        <w:t xml:space="preserve"> (five sentence minimum)</w:t>
      </w:r>
      <w:r w:rsidR="002C6C61">
        <w:t xml:space="preserve">. In your response you need to </w:t>
      </w:r>
      <w:r w:rsidR="009E6548">
        <w:t xml:space="preserve">provide evidence that </w:t>
      </w:r>
      <w:r w:rsidR="002C6C61">
        <w:t>show</w:t>
      </w:r>
      <w:r w:rsidR="009E6548">
        <w:t>s</w:t>
      </w:r>
      <w:r w:rsidR="00600954">
        <w:t xml:space="preserve"> your understanding of the material.</w:t>
      </w:r>
      <w:r w:rsidR="00D51524">
        <w:t xml:space="preserve"> If for some reason you can’t write five sentences I want you to e</w:t>
      </w:r>
      <w:bookmarkStart w:id="0" w:name="_GoBack"/>
      <w:bookmarkEnd w:id="0"/>
      <w:r w:rsidR="00D51524">
        <w:t>xplain why.</w:t>
      </w:r>
    </w:p>
    <w:p w:rsidR="002C6C61" w:rsidRDefault="002C6C61" w:rsidP="00600954">
      <w:pPr>
        <w:spacing w:after="0"/>
      </w:pPr>
    </w:p>
    <w:p w:rsidR="002C6C61" w:rsidRDefault="002C6C61">
      <w:r>
        <w:t xml:space="preserve">1. </w:t>
      </w:r>
      <w:r w:rsidR="00600954">
        <w:t xml:space="preserve"> </w:t>
      </w:r>
      <w:r w:rsidR="00552EBD" w:rsidRPr="00552EBD">
        <w:rPr>
          <w:b/>
        </w:rPr>
        <w:t>What factors (different reasons) contributed to the rapid population growth of humans over the last two hundred years?</w:t>
      </w:r>
      <w:r w:rsidR="00552EBD">
        <w:t xml:space="preserve"> </w:t>
      </w:r>
    </w:p>
    <w:p w:rsidR="00552EBD" w:rsidRDefault="00552EBD">
      <w:r>
        <w:tab/>
        <w:t>Or</w:t>
      </w:r>
    </w:p>
    <w:p w:rsidR="00552EBD" w:rsidRPr="00552EBD" w:rsidRDefault="00552EBD">
      <w:pPr>
        <w:rPr>
          <w:b/>
        </w:rPr>
      </w:pPr>
      <w:r>
        <w:t xml:space="preserve"> </w:t>
      </w:r>
      <w:r w:rsidRPr="00552EBD">
        <w:rPr>
          <w:b/>
        </w:rPr>
        <w:t xml:space="preserve">How </w:t>
      </w:r>
      <w:proofErr w:type="gramStart"/>
      <w:r w:rsidRPr="00552EBD">
        <w:rPr>
          <w:b/>
        </w:rPr>
        <w:t>is</w:t>
      </w:r>
      <w:proofErr w:type="gramEnd"/>
      <w:r w:rsidRPr="00552EBD">
        <w:rPr>
          <w:b/>
        </w:rPr>
        <w:t xml:space="preserve"> having a large population both an asset (something good) and a burden (something bad)</w:t>
      </w:r>
      <w:r w:rsidR="009E6548">
        <w:rPr>
          <w:b/>
        </w:rPr>
        <w:t xml:space="preserve"> for developing countries</w:t>
      </w:r>
      <w:r w:rsidRPr="00552EBD">
        <w:rPr>
          <w:b/>
        </w:rPr>
        <w:t>?</w:t>
      </w:r>
      <w:r w:rsidR="009E6548">
        <w:rPr>
          <w:b/>
        </w:rPr>
        <w:t xml:space="preserve"> </w:t>
      </w:r>
    </w:p>
    <w:sectPr w:rsidR="00552EBD" w:rsidRPr="00552EBD" w:rsidSect="002D249B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59" w:rsidRDefault="00E51E59" w:rsidP="006B3217">
      <w:pPr>
        <w:spacing w:after="0" w:line="240" w:lineRule="auto"/>
      </w:pPr>
      <w:r>
        <w:separator/>
      </w:r>
    </w:p>
  </w:endnote>
  <w:endnote w:type="continuationSeparator" w:id="0">
    <w:p w:rsidR="00E51E59" w:rsidRDefault="00E51E59" w:rsidP="006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8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17" w:rsidRDefault="006B3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217" w:rsidRDefault="006B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59" w:rsidRDefault="00E51E59" w:rsidP="006B3217">
      <w:pPr>
        <w:spacing w:after="0" w:line="240" w:lineRule="auto"/>
      </w:pPr>
      <w:r>
        <w:separator/>
      </w:r>
    </w:p>
  </w:footnote>
  <w:footnote w:type="continuationSeparator" w:id="0">
    <w:p w:rsidR="00E51E59" w:rsidRDefault="00E51E59" w:rsidP="006B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165B72"/>
    <w:rsid w:val="00250AC1"/>
    <w:rsid w:val="002C6C61"/>
    <w:rsid w:val="002D249B"/>
    <w:rsid w:val="00331543"/>
    <w:rsid w:val="00544B64"/>
    <w:rsid w:val="00552EBD"/>
    <w:rsid w:val="005949E4"/>
    <w:rsid w:val="00600954"/>
    <w:rsid w:val="006B3217"/>
    <w:rsid w:val="007264F6"/>
    <w:rsid w:val="00961568"/>
    <w:rsid w:val="009E6548"/>
    <w:rsid w:val="00A63FFE"/>
    <w:rsid w:val="00C9126E"/>
    <w:rsid w:val="00D51524"/>
    <w:rsid w:val="00D6593C"/>
    <w:rsid w:val="00E51E59"/>
    <w:rsid w:val="00F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17"/>
  </w:style>
  <w:style w:type="paragraph" w:styleId="Footer">
    <w:name w:val="footer"/>
    <w:basedOn w:val="Normal"/>
    <w:link w:val="Foot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17"/>
  </w:style>
  <w:style w:type="paragraph" w:styleId="Footer">
    <w:name w:val="footer"/>
    <w:basedOn w:val="Normal"/>
    <w:link w:val="Foot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1121-8CB6-49EA-B5E4-1F87334E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Andrew</cp:lastModifiedBy>
  <cp:revision>3</cp:revision>
  <cp:lastPrinted>2013-01-25T13:13:00Z</cp:lastPrinted>
  <dcterms:created xsi:type="dcterms:W3CDTF">2013-01-28T13:48:00Z</dcterms:created>
  <dcterms:modified xsi:type="dcterms:W3CDTF">2013-01-28T13:54:00Z</dcterms:modified>
</cp:coreProperties>
</file>