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28" w:rsidRDefault="00732828">
      <w:pPr>
        <w:rPr>
          <w:sz w:val="24"/>
          <w:szCs w:val="24"/>
        </w:rPr>
      </w:pPr>
    </w:p>
    <w:p w:rsidR="00C81278" w:rsidRPr="00C81278" w:rsidRDefault="00C81278">
      <w:pPr>
        <w:rPr>
          <w:sz w:val="24"/>
          <w:szCs w:val="24"/>
        </w:rPr>
      </w:pPr>
      <w:r w:rsidRPr="00C81278">
        <w:rPr>
          <w:sz w:val="24"/>
          <w:szCs w:val="24"/>
        </w:rPr>
        <w:t>January 4, 2012</w:t>
      </w:r>
    </w:p>
    <w:p w:rsidR="00555195" w:rsidRPr="00C81278" w:rsidRDefault="00555195" w:rsidP="00732828">
      <w:pPr>
        <w:tabs>
          <w:tab w:val="left" w:pos="6179"/>
        </w:tabs>
        <w:rPr>
          <w:sz w:val="24"/>
          <w:szCs w:val="24"/>
        </w:rPr>
      </w:pPr>
      <w:r w:rsidRPr="00C81278">
        <w:rPr>
          <w:sz w:val="24"/>
          <w:szCs w:val="24"/>
        </w:rPr>
        <w:t>Dear Parents/Guardians,</w:t>
      </w:r>
      <w:r w:rsidR="00732828">
        <w:rPr>
          <w:sz w:val="24"/>
          <w:szCs w:val="24"/>
        </w:rPr>
        <w:tab/>
      </w:r>
    </w:p>
    <w:p w:rsidR="00555195" w:rsidRPr="00C81278" w:rsidRDefault="00555195">
      <w:pPr>
        <w:rPr>
          <w:sz w:val="24"/>
          <w:szCs w:val="24"/>
        </w:rPr>
      </w:pPr>
      <w:r w:rsidRPr="00C81278">
        <w:rPr>
          <w:sz w:val="24"/>
          <w:szCs w:val="24"/>
        </w:rPr>
        <w:t>Next week your</w:t>
      </w:r>
      <w:r w:rsidR="00F0094A">
        <w:rPr>
          <w:sz w:val="24"/>
          <w:szCs w:val="24"/>
        </w:rPr>
        <w:t xml:space="preserve"> child will begin a project in Global S</w:t>
      </w:r>
      <w:r w:rsidRPr="00C81278">
        <w:rPr>
          <w:sz w:val="24"/>
          <w:szCs w:val="24"/>
        </w:rPr>
        <w:t xml:space="preserve">tudies about the Middle East. Students </w:t>
      </w:r>
      <w:r w:rsidR="00F0094A">
        <w:rPr>
          <w:sz w:val="24"/>
          <w:szCs w:val="24"/>
        </w:rPr>
        <w:t xml:space="preserve">may work in groups during the first two days of the project </w:t>
      </w:r>
      <w:r w:rsidR="00192017">
        <w:rPr>
          <w:sz w:val="24"/>
          <w:szCs w:val="24"/>
        </w:rPr>
        <w:t xml:space="preserve">but </w:t>
      </w:r>
      <w:r w:rsidR="00F0094A">
        <w:rPr>
          <w:sz w:val="24"/>
          <w:szCs w:val="24"/>
        </w:rPr>
        <w:t>must submit their</w:t>
      </w:r>
      <w:r w:rsidR="006574C5">
        <w:rPr>
          <w:sz w:val="24"/>
          <w:szCs w:val="24"/>
        </w:rPr>
        <w:t xml:space="preserve"> own</w:t>
      </w:r>
      <w:r w:rsidR="00F0094A">
        <w:rPr>
          <w:sz w:val="24"/>
          <w:szCs w:val="24"/>
        </w:rPr>
        <w:t xml:space="preserve"> final product</w:t>
      </w:r>
      <w:r w:rsidRPr="00C81278">
        <w:rPr>
          <w:sz w:val="24"/>
          <w:szCs w:val="24"/>
        </w:rPr>
        <w:t xml:space="preserve">. </w:t>
      </w:r>
      <w:r w:rsidR="00824069">
        <w:rPr>
          <w:sz w:val="24"/>
          <w:szCs w:val="24"/>
        </w:rPr>
        <w:t>For</w:t>
      </w:r>
      <w:r w:rsidRPr="00C81278">
        <w:rPr>
          <w:sz w:val="24"/>
          <w:szCs w:val="24"/>
        </w:rPr>
        <w:t xml:space="preserve"> the 2013 national budget, President Obama has proposed $800 million dollars to be awarded to a Middle East country. Your child will choose a country to research and decide if the investment should be m</w:t>
      </w:r>
      <w:r w:rsidR="00665CE8" w:rsidRPr="00C81278">
        <w:rPr>
          <w:sz w:val="24"/>
          <w:szCs w:val="24"/>
        </w:rPr>
        <w:t>ade in that particular country based of information about the country’s history, natural resources, government, military, standard of living, and current issues.</w:t>
      </w:r>
    </w:p>
    <w:p w:rsidR="00555195" w:rsidRPr="00C81278" w:rsidRDefault="00665CE8" w:rsidP="00732828">
      <w:pPr>
        <w:spacing w:after="0"/>
        <w:rPr>
          <w:sz w:val="24"/>
          <w:szCs w:val="24"/>
        </w:rPr>
      </w:pPr>
      <w:r w:rsidRPr="00C81278">
        <w:rPr>
          <w:sz w:val="24"/>
          <w:szCs w:val="24"/>
        </w:rPr>
        <w:t>After students res</w:t>
      </w:r>
      <w:r w:rsidR="00F0094A">
        <w:rPr>
          <w:sz w:val="24"/>
          <w:szCs w:val="24"/>
        </w:rPr>
        <w:t xml:space="preserve">earch these areas, your child </w:t>
      </w:r>
      <w:r w:rsidR="00555195" w:rsidRPr="00C81278">
        <w:rPr>
          <w:sz w:val="24"/>
          <w:szCs w:val="24"/>
        </w:rPr>
        <w:t xml:space="preserve">will write a persuasive </w:t>
      </w:r>
      <w:r w:rsidR="00EC7AC5">
        <w:rPr>
          <w:sz w:val="24"/>
          <w:szCs w:val="24"/>
        </w:rPr>
        <w:t>report</w:t>
      </w:r>
      <w:r w:rsidR="00555195" w:rsidRPr="00C81278">
        <w:rPr>
          <w:sz w:val="24"/>
          <w:szCs w:val="24"/>
        </w:rPr>
        <w:t xml:space="preserve"> addressing the President, </w:t>
      </w:r>
      <w:r w:rsidR="00EC7AC5">
        <w:rPr>
          <w:sz w:val="24"/>
          <w:szCs w:val="24"/>
        </w:rPr>
        <w:t>explaining why their</w:t>
      </w:r>
      <w:r w:rsidR="00555195" w:rsidRPr="00C81278">
        <w:rPr>
          <w:sz w:val="24"/>
          <w:szCs w:val="24"/>
        </w:rPr>
        <w:t xml:space="preserve"> country shoul</w:t>
      </w:r>
      <w:r w:rsidR="00EC7AC5">
        <w:rPr>
          <w:sz w:val="24"/>
          <w:szCs w:val="24"/>
        </w:rPr>
        <w:t>d or shouldn’t be awarded the $800 million</w:t>
      </w:r>
      <w:r w:rsidR="00555195" w:rsidRPr="00C81278">
        <w:rPr>
          <w:sz w:val="24"/>
          <w:szCs w:val="24"/>
        </w:rPr>
        <w:t xml:space="preserve">. Then, students will create 10 Tweets for the State Department’s Twitter account to </w:t>
      </w:r>
      <w:r w:rsidRPr="00C81278">
        <w:rPr>
          <w:sz w:val="24"/>
          <w:szCs w:val="24"/>
        </w:rPr>
        <w:t xml:space="preserve">announce and </w:t>
      </w:r>
      <w:r w:rsidR="00555195" w:rsidRPr="00C81278">
        <w:rPr>
          <w:sz w:val="24"/>
          <w:szCs w:val="24"/>
        </w:rPr>
        <w:t>explain the decision to the American public.</w:t>
      </w: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65CE8" w:rsidTr="00C81278">
        <w:tc>
          <w:tcPr>
            <w:tcW w:w="4788" w:type="dxa"/>
            <w:shd w:val="clear" w:color="auto" w:fill="EEECE1" w:themeFill="background2"/>
          </w:tcPr>
          <w:p w:rsidR="00665CE8" w:rsidRPr="00665CE8" w:rsidRDefault="00665CE8" w:rsidP="00732828">
            <w:pPr>
              <w:jc w:val="center"/>
              <w:rPr>
                <w:rFonts w:ascii="Georgia" w:hAnsi="Georgia"/>
                <w:b/>
                <w:sz w:val="24"/>
              </w:rPr>
            </w:pPr>
            <w:r w:rsidRPr="00665CE8">
              <w:rPr>
                <w:rFonts w:ascii="Georgia" w:hAnsi="Georgia"/>
                <w:b/>
              </w:rPr>
              <w:t>COUNTRY CHOICES TO RESEARCH:</w:t>
            </w:r>
          </w:p>
        </w:tc>
        <w:tc>
          <w:tcPr>
            <w:tcW w:w="4788" w:type="dxa"/>
          </w:tcPr>
          <w:p w:rsidR="00665CE8" w:rsidRPr="00665CE8" w:rsidRDefault="00665CE8" w:rsidP="00732828">
            <w:pPr>
              <w:rPr>
                <w:rFonts w:ascii="Georgia" w:hAnsi="Georgia"/>
                <w:sz w:val="24"/>
              </w:rPr>
            </w:pPr>
            <w:r w:rsidRPr="00665CE8">
              <w:rPr>
                <w:rFonts w:ascii="Georgia" w:hAnsi="Georgia"/>
                <w:sz w:val="24"/>
              </w:rPr>
              <w:t>Saudi Arabia</w:t>
            </w:r>
          </w:p>
        </w:tc>
      </w:tr>
      <w:tr w:rsidR="00665CE8" w:rsidTr="00665CE8">
        <w:tc>
          <w:tcPr>
            <w:tcW w:w="4788" w:type="dxa"/>
          </w:tcPr>
          <w:p w:rsidR="00665CE8" w:rsidRPr="00665CE8" w:rsidRDefault="00665CE8" w:rsidP="00732828">
            <w:pPr>
              <w:rPr>
                <w:rFonts w:ascii="Georgia" w:hAnsi="Georgia"/>
                <w:sz w:val="24"/>
              </w:rPr>
            </w:pPr>
            <w:r w:rsidRPr="00665CE8">
              <w:rPr>
                <w:rFonts w:ascii="Georgia" w:hAnsi="Georgia"/>
                <w:sz w:val="24"/>
              </w:rPr>
              <w:t>Iraq</w:t>
            </w:r>
          </w:p>
        </w:tc>
        <w:tc>
          <w:tcPr>
            <w:tcW w:w="4788" w:type="dxa"/>
          </w:tcPr>
          <w:p w:rsidR="00665CE8" w:rsidRPr="00665CE8" w:rsidRDefault="00665CE8" w:rsidP="00732828">
            <w:pPr>
              <w:rPr>
                <w:rFonts w:ascii="Georgia" w:hAnsi="Georgia"/>
                <w:sz w:val="24"/>
              </w:rPr>
            </w:pPr>
            <w:r w:rsidRPr="00665CE8">
              <w:rPr>
                <w:rFonts w:ascii="Georgia" w:hAnsi="Georgia"/>
                <w:sz w:val="24"/>
              </w:rPr>
              <w:t>Syria</w:t>
            </w:r>
          </w:p>
        </w:tc>
      </w:tr>
      <w:tr w:rsidR="00665CE8" w:rsidTr="00665CE8">
        <w:tc>
          <w:tcPr>
            <w:tcW w:w="4788" w:type="dxa"/>
          </w:tcPr>
          <w:p w:rsidR="00665CE8" w:rsidRPr="00665CE8" w:rsidRDefault="00665CE8" w:rsidP="00732828">
            <w:pPr>
              <w:rPr>
                <w:rFonts w:ascii="Georgia" w:hAnsi="Georgia"/>
                <w:sz w:val="24"/>
              </w:rPr>
            </w:pPr>
            <w:r w:rsidRPr="00665CE8">
              <w:rPr>
                <w:rFonts w:ascii="Georgia" w:hAnsi="Georgia"/>
                <w:sz w:val="24"/>
              </w:rPr>
              <w:t>Israel</w:t>
            </w:r>
          </w:p>
        </w:tc>
        <w:tc>
          <w:tcPr>
            <w:tcW w:w="4788" w:type="dxa"/>
          </w:tcPr>
          <w:p w:rsidR="00665CE8" w:rsidRPr="00665CE8" w:rsidRDefault="00665CE8" w:rsidP="00732828">
            <w:pPr>
              <w:rPr>
                <w:rFonts w:ascii="Georgia" w:hAnsi="Georgia"/>
                <w:sz w:val="24"/>
              </w:rPr>
            </w:pPr>
            <w:r w:rsidRPr="00665CE8">
              <w:rPr>
                <w:rFonts w:ascii="Georgia" w:hAnsi="Georgia"/>
                <w:sz w:val="24"/>
              </w:rPr>
              <w:t>United Arab Emirates</w:t>
            </w:r>
          </w:p>
        </w:tc>
      </w:tr>
      <w:tr w:rsidR="00665CE8" w:rsidTr="00665CE8">
        <w:tc>
          <w:tcPr>
            <w:tcW w:w="4788" w:type="dxa"/>
          </w:tcPr>
          <w:p w:rsidR="00665CE8" w:rsidRPr="00665CE8" w:rsidRDefault="00665CE8" w:rsidP="00732828">
            <w:pPr>
              <w:rPr>
                <w:rFonts w:ascii="Georgia" w:hAnsi="Georgia"/>
                <w:sz w:val="24"/>
              </w:rPr>
            </w:pPr>
            <w:r w:rsidRPr="00665CE8">
              <w:rPr>
                <w:rFonts w:ascii="Georgia" w:hAnsi="Georgia"/>
                <w:sz w:val="24"/>
              </w:rPr>
              <w:t>Jordan</w:t>
            </w:r>
          </w:p>
        </w:tc>
        <w:tc>
          <w:tcPr>
            <w:tcW w:w="4788" w:type="dxa"/>
          </w:tcPr>
          <w:p w:rsidR="00665CE8" w:rsidRPr="00665CE8" w:rsidRDefault="00665CE8" w:rsidP="00732828">
            <w:pPr>
              <w:rPr>
                <w:rFonts w:ascii="Georgia" w:hAnsi="Georgia"/>
                <w:sz w:val="24"/>
              </w:rPr>
            </w:pPr>
            <w:r w:rsidRPr="00665CE8">
              <w:rPr>
                <w:rFonts w:ascii="Georgia" w:hAnsi="Georgia"/>
                <w:sz w:val="24"/>
              </w:rPr>
              <w:t>Yemen</w:t>
            </w:r>
          </w:p>
        </w:tc>
      </w:tr>
      <w:tr w:rsidR="00665CE8" w:rsidTr="00665CE8">
        <w:tc>
          <w:tcPr>
            <w:tcW w:w="4788" w:type="dxa"/>
          </w:tcPr>
          <w:p w:rsidR="00665CE8" w:rsidRPr="00665CE8" w:rsidRDefault="00665CE8" w:rsidP="00732828">
            <w:pPr>
              <w:rPr>
                <w:rFonts w:ascii="Georgia" w:hAnsi="Georgia"/>
                <w:sz w:val="24"/>
              </w:rPr>
            </w:pPr>
            <w:r w:rsidRPr="00665CE8">
              <w:rPr>
                <w:rFonts w:ascii="Georgia" w:hAnsi="Georgia"/>
                <w:sz w:val="24"/>
              </w:rPr>
              <w:t>Lebanon</w:t>
            </w:r>
          </w:p>
        </w:tc>
        <w:tc>
          <w:tcPr>
            <w:tcW w:w="4788" w:type="dxa"/>
          </w:tcPr>
          <w:p w:rsidR="00665CE8" w:rsidRPr="00665CE8" w:rsidRDefault="00665CE8" w:rsidP="00732828">
            <w:pPr>
              <w:rPr>
                <w:rFonts w:ascii="Georgia" w:hAnsi="Georgia"/>
                <w:sz w:val="24"/>
              </w:rPr>
            </w:pPr>
            <w:r w:rsidRPr="00665CE8">
              <w:rPr>
                <w:rFonts w:ascii="Georgia" w:hAnsi="Georgia"/>
                <w:sz w:val="24"/>
              </w:rPr>
              <w:t>Iran</w:t>
            </w:r>
          </w:p>
        </w:tc>
      </w:tr>
    </w:tbl>
    <w:p w:rsidR="00555195" w:rsidRPr="00C81278" w:rsidRDefault="00555195" w:rsidP="00732828">
      <w:pPr>
        <w:spacing w:after="0"/>
        <w:rPr>
          <w:b/>
          <w:sz w:val="24"/>
          <w:szCs w:val="24"/>
        </w:rPr>
      </w:pPr>
      <w:r w:rsidRPr="00C81278">
        <w:rPr>
          <w:b/>
          <w:sz w:val="24"/>
          <w:szCs w:val="24"/>
        </w:rPr>
        <w:t>Recommended Resources for Research:</w:t>
      </w:r>
    </w:p>
    <w:p w:rsidR="00555195" w:rsidRPr="00C81278" w:rsidRDefault="00555195" w:rsidP="00732828">
      <w:pPr>
        <w:spacing w:after="0"/>
        <w:ind w:left="630" w:hanging="540"/>
        <w:rPr>
          <w:sz w:val="24"/>
          <w:szCs w:val="24"/>
        </w:rPr>
      </w:pPr>
      <w:r w:rsidRPr="00C81278">
        <w:rPr>
          <w:sz w:val="24"/>
          <w:szCs w:val="24"/>
        </w:rPr>
        <w:t xml:space="preserve">1. CIA Fact book - </w:t>
      </w:r>
      <w:hyperlink r:id="rId7" w:history="1">
        <w:r w:rsidR="00665CE8" w:rsidRPr="00C81278">
          <w:rPr>
            <w:rStyle w:val="Hyperlink"/>
            <w:szCs w:val="24"/>
          </w:rPr>
          <w:t>https://www.cia.gov/library/publications/the-world-factbook/wfbExt/region_mde.html</w:t>
        </w:r>
      </w:hyperlink>
    </w:p>
    <w:p w:rsidR="00555195" w:rsidRPr="00C81278" w:rsidRDefault="00555195" w:rsidP="00732828">
      <w:pPr>
        <w:spacing w:after="0"/>
        <w:ind w:left="630" w:hanging="540"/>
        <w:rPr>
          <w:szCs w:val="24"/>
        </w:rPr>
      </w:pPr>
      <w:r w:rsidRPr="00C81278">
        <w:rPr>
          <w:sz w:val="24"/>
          <w:szCs w:val="24"/>
        </w:rPr>
        <w:t xml:space="preserve">2. Culture grams - </w:t>
      </w:r>
      <w:hyperlink r:id="rId8" w:history="1">
        <w:r w:rsidRPr="00C81278">
          <w:rPr>
            <w:rStyle w:val="Hyperlink"/>
            <w:szCs w:val="24"/>
          </w:rPr>
          <w:t>http://online.culturegrams.com/world/world_region.php?contid=3&amp;wmn= Asia</w:t>
        </w:r>
      </w:hyperlink>
    </w:p>
    <w:p w:rsidR="00555195" w:rsidRPr="00C81278" w:rsidRDefault="00555195" w:rsidP="00732828">
      <w:pPr>
        <w:spacing w:after="0"/>
        <w:ind w:left="630" w:hanging="540"/>
        <w:rPr>
          <w:rStyle w:val="Hyperlink"/>
          <w:sz w:val="24"/>
          <w:szCs w:val="24"/>
        </w:rPr>
      </w:pPr>
      <w:r w:rsidRPr="00C81278">
        <w:rPr>
          <w:sz w:val="24"/>
          <w:szCs w:val="24"/>
        </w:rPr>
        <w:t xml:space="preserve">3.  Global Envision - </w:t>
      </w:r>
      <w:hyperlink r:id="rId9" w:history="1">
        <w:r w:rsidRPr="00C81278">
          <w:rPr>
            <w:rStyle w:val="Hyperlink"/>
            <w:szCs w:val="24"/>
          </w:rPr>
          <w:t>http://www.globalenvision.org/teachers</w:t>
        </w:r>
      </w:hyperlink>
    </w:p>
    <w:p w:rsidR="00665CE8" w:rsidRPr="00C81278" w:rsidRDefault="00665CE8" w:rsidP="00665CE8">
      <w:pPr>
        <w:spacing w:after="0"/>
        <w:ind w:left="630" w:hanging="540"/>
        <w:rPr>
          <w:rStyle w:val="Hyperlink"/>
          <w:sz w:val="24"/>
          <w:szCs w:val="24"/>
        </w:rPr>
      </w:pPr>
    </w:p>
    <w:p w:rsidR="00C81278" w:rsidRPr="00C81278" w:rsidRDefault="00C81278" w:rsidP="00C81278">
      <w:pPr>
        <w:spacing w:after="0"/>
        <w:ind w:left="9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Students will be given four work days in class to complete the project but s</w:t>
      </w:r>
      <w:r w:rsidR="00665CE8" w:rsidRPr="00C81278">
        <w:rPr>
          <w:rStyle w:val="Hyperlink"/>
          <w:color w:val="auto"/>
          <w:sz w:val="24"/>
          <w:szCs w:val="24"/>
          <w:u w:val="none"/>
        </w:rPr>
        <w:t>tudents are strongly recommended to work on this outside of school.</w:t>
      </w:r>
      <w:bookmarkStart w:id="0" w:name="_GoBack"/>
      <w:bookmarkEnd w:id="0"/>
      <w:r w:rsidR="00665CE8" w:rsidRPr="00C81278">
        <w:rPr>
          <w:rStyle w:val="Hyperlink"/>
          <w:color w:val="auto"/>
          <w:sz w:val="24"/>
          <w:szCs w:val="24"/>
          <w:u w:val="none"/>
        </w:rPr>
        <w:t xml:space="preserve"> If students need help accessing compute</w:t>
      </w:r>
      <w:r w:rsidRPr="00C81278">
        <w:rPr>
          <w:rStyle w:val="Hyperlink"/>
          <w:color w:val="auto"/>
          <w:sz w:val="24"/>
          <w:szCs w:val="24"/>
          <w:u w:val="none"/>
        </w:rPr>
        <w:t>rs or assistance with the project, please do not hesitate to contact me. I am available to help students before school, during lunch, and after school. Please contact me if you have any questions!</w:t>
      </w:r>
    </w:p>
    <w:p w:rsidR="00C81278" w:rsidRPr="00C81278" w:rsidRDefault="00C81278" w:rsidP="00665CE8">
      <w:pPr>
        <w:spacing w:after="0"/>
        <w:ind w:left="90"/>
        <w:rPr>
          <w:rStyle w:val="Hyperlink"/>
          <w:color w:val="auto"/>
          <w:sz w:val="24"/>
          <w:szCs w:val="24"/>
          <w:u w:val="none"/>
        </w:rPr>
      </w:pPr>
    </w:p>
    <w:p w:rsidR="00C81278" w:rsidRPr="00C81278" w:rsidRDefault="00C81278" w:rsidP="00665CE8">
      <w:pPr>
        <w:spacing w:after="0"/>
        <w:ind w:left="90"/>
        <w:rPr>
          <w:rStyle w:val="Hyperlink"/>
          <w:color w:val="auto"/>
          <w:sz w:val="24"/>
          <w:szCs w:val="24"/>
          <w:u w:val="none"/>
        </w:rPr>
      </w:pPr>
      <w:r w:rsidRPr="00C81278">
        <w:rPr>
          <w:rStyle w:val="Hyperlink"/>
          <w:color w:val="auto"/>
          <w:sz w:val="24"/>
          <w:szCs w:val="24"/>
          <w:u w:val="none"/>
        </w:rPr>
        <w:t>Sincerely,</w:t>
      </w:r>
    </w:p>
    <w:p w:rsidR="00C81278" w:rsidRPr="00C81278" w:rsidRDefault="00C81278" w:rsidP="00665CE8">
      <w:pPr>
        <w:spacing w:after="0"/>
        <w:ind w:left="90"/>
        <w:rPr>
          <w:rStyle w:val="Hyperlink"/>
          <w:color w:val="auto"/>
          <w:sz w:val="24"/>
          <w:szCs w:val="24"/>
          <w:u w:val="none"/>
        </w:rPr>
      </w:pPr>
      <w:r w:rsidRPr="00C81278">
        <w:rPr>
          <w:rStyle w:val="Hyperlink"/>
          <w:color w:val="auto"/>
          <w:sz w:val="24"/>
          <w:szCs w:val="24"/>
          <w:u w:val="none"/>
        </w:rPr>
        <w:t>Rachel Smith</w:t>
      </w:r>
    </w:p>
    <w:p w:rsidR="00C81278" w:rsidRPr="00C81278" w:rsidRDefault="00C81278" w:rsidP="00665CE8">
      <w:pPr>
        <w:spacing w:after="0"/>
        <w:ind w:left="90"/>
        <w:rPr>
          <w:sz w:val="24"/>
          <w:szCs w:val="24"/>
        </w:rPr>
      </w:pPr>
      <w:r w:rsidRPr="00C81278">
        <w:rPr>
          <w:rStyle w:val="Hyperlink"/>
          <w:color w:val="auto"/>
          <w:sz w:val="24"/>
          <w:szCs w:val="24"/>
          <w:u w:val="none"/>
        </w:rPr>
        <w:t xml:space="preserve">(515) </w:t>
      </w:r>
      <w:r w:rsidRPr="00C81278">
        <w:rPr>
          <w:sz w:val="24"/>
          <w:szCs w:val="24"/>
        </w:rPr>
        <w:t>242-8101</w:t>
      </w:r>
    </w:p>
    <w:p w:rsidR="00C81278" w:rsidRPr="00C81278" w:rsidRDefault="00C81278" w:rsidP="00665CE8">
      <w:pPr>
        <w:spacing w:after="0"/>
        <w:ind w:left="90"/>
        <w:rPr>
          <w:sz w:val="24"/>
          <w:szCs w:val="24"/>
        </w:rPr>
      </w:pPr>
      <w:r w:rsidRPr="00C81278">
        <w:rPr>
          <w:sz w:val="24"/>
          <w:szCs w:val="24"/>
        </w:rPr>
        <w:t>Rachel.smith@dmschools.org</w:t>
      </w:r>
    </w:p>
    <w:p w:rsidR="00C81278" w:rsidRPr="00C81278" w:rsidRDefault="00C81278" w:rsidP="00C81278">
      <w:pPr>
        <w:spacing w:after="0"/>
        <w:rPr>
          <w:sz w:val="24"/>
          <w:szCs w:val="24"/>
        </w:rPr>
      </w:pPr>
      <w:r w:rsidRPr="0051020B">
        <w:rPr>
          <w:b/>
          <w:i/>
          <w:sz w:val="24"/>
          <w:szCs w:val="24"/>
        </w:rPr>
        <w:t>Parent/Guardian</w:t>
      </w:r>
      <w:r w:rsidR="0051020B" w:rsidRPr="0051020B">
        <w:rPr>
          <w:b/>
          <w:i/>
          <w:sz w:val="24"/>
          <w:szCs w:val="24"/>
        </w:rPr>
        <w:t xml:space="preserve"> </w:t>
      </w:r>
      <w:r w:rsidRPr="0051020B">
        <w:rPr>
          <w:b/>
          <w:i/>
          <w:sz w:val="24"/>
          <w:szCs w:val="24"/>
        </w:rPr>
        <w:t>Comments or Questions:</w:t>
      </w:r>
    </w:p>
    <w:p w:rsidR="00C81278" w:rsidRDefault="00C81278" w:rsidP="00C81278">
      <w:pPr>
        <w:spacing w:after="0"/>
        <w:rPr>
          <w:sz w:val="24"/>
          <w:szCs w:val="24"/>
        </w:rPr>
      </w:pPr>
    </w:p>
    <w:p w:rsidR="00732828" w:rsidRPr="00C81278" w:rsidRDefault="00732828" w:rsidP="00C81278">
      <w:pPr>
        <w:spacing w:after="0"/>
        <w:rPr>
          <w:sz w:val="24"/>
          <w:szCs w:val="24"/>
        </w:rPr>
      </w:pPr>
    </w:p>
    <w:p w:rsidR="00555195" w:rsidRPr="00C81278" w:rsidRDefault="00C81278" w:rsidP="00732828">
      <w:pPr>
        <w:spacing w:after="0"/>
        <w:ind w:left="720" w:firstLine="720"/>
        <w:rPr>
          <w:sz w:val="24"/>
          <w:szCs w:val="24"/>
        </w:rPr>
      </w:pPr>
      <w:r w:rsidRPr="00C81278">
        <w:rPr>
          <w:sz w:val="24"/>
          <w:szCs w:val="24"/>
        </w:rPr>
        <w:t>Parent/Guardian Signature: _____________________________________________</w:t>
      </w:r>
    </w:p>
    <w:sectPr w:rsidR="00555195" w:rsidRPr="00C81278" w:rsidSect="00732828">
      <w:headerReference w:type="default" r:id="rId10"/>
      <w:pgSz w:w="12240" w:h="15840"/>
      <w:pgMar w:top="1440" w:right="907" w:bottom="1152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AD" w:rsidRDefault="00BF3FAD" w:rsidP="00555195">
      <w:pPr>
        <w:spacing w:after="0" w:line="240" w:lineRule="auto"/>
      </w:pPr>
      <w:r>
        <w:separator/>
      </w:r>
    </w:p>
  </w:endnote>
  <w:endnote w:type="continuationSeparator" w:id="0">
    <w:p w:rsidR="00BF3FAD" w:rsidRDefault="00BF3FAD" w:rsidP="0055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AD" w:rsidRDefault="00BF3FAD" w:rsidP="00555195">
      <w:pPr>
        <w:spacing w:after="0" w:line="240" w:lineRule="auto"/>
      </w:pPr>
      <w:r>
        <w:separator/>
      </w:r>
    </w:p>
  </w:footnote>
  <w:footnote w:type="continuationSeparator" w:id="0">
    <w:p w:rsidR="00BF3FAD" w:rsidRDefault="00BF3FAD" w:rsidP="0055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28" w:rsidRDefault="00732828" w:rsidP="00732828">
    <w:pPr>
      <w:pStyle w:val="Header"/>
      <w:tabs>
        <w:tab w:val="clear" w:pos="4680"/>
        <w:tab w:val="clear" w:pos="9360"/>
        <w:tab w:val="left" w:pos="3282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2C744D" wp14:editId="7B767E11">
          <wp:simplePos x="0" y="0"/>
          <wp:positionH relativeFrom="column">
            <wp:posOffset>-297519</wp:posOffset>
          </wp:positionH>
          <wp:positionV relativeFrom="paragraph">
            <wp:posOffset>42840</wp:posOffset>
          </wp:positionV>
          <wp:extent cx="950595" cy="950595"/>
          <wp:effectExtent l="0" t="0" r="1905" b="1905"/>
          <wp:wrapNone/>
          <wp:docPr id="2" name="Picture 2" descr="http://talkingpointsmemo.com/images/cia-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alkingpointsmemo.com/images/cia-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Foreign Affairs Desk</w:t>
    </w:r>
  </w:p>
  <w:p w:rsidR="00732828" w:rsidRDefault="00732828" w:rsidP="00732828">
    <w:pPr>
      <w:pStyle w:val="Header"/>
      <w:tabs>
        <w:tab w:val="clear" w:pos="4680"/>
        <w:tab w:val="clear" w:pos="9360"/>
        <w:tab w:val="left" w:pos="3282"/>
      </w:tabs>
      <w:jc w:val="center"/>
    </w:pPr>
    <w:r>
      <w:t>Central Intelligence Agency</w:t>
    </w:r>
  </w:p>
  <w:p w:rsidR="00732828" w:rsidRDefault="00732828" w:rsidP="00732828">
    <w:pPr>
      <w:pStyle w:val="Header"/>
      <w:tabs>
        <w:tab w:val="clear" w:pos="4680"/>
        <w:tab w:val="clear" w:pos="9360"/>
        <w:tab w:val="left" w:pos="3282"/>
      </w:tabs>
      <w:jc w:val="center"/>
    </w:pPr>
    <w:r>
      <w:t>Washington, D.C. 20505</w:t>
    </w:r>
  </w:p>
  <w:p w:rsidR="00732828" w:rsidRDefault="007328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95"/>
    <w:rsid w:val="00192017"/>
    <w:rsid w:val="001F00FF"/>
    <w:rsid w:val="0051020B"/>
    <w:rsid w:val="00555195"/>
    <w:rsid w:val="006574C5"/>
    <w:rsid w:val="00665CE8"/>
    <w:rsid w:val="006E5108"/>
    <w:rsid w:val="00732828"/>
    <w:rsid w:val="00824069"/>
    <w:rsid w:val="00B1226A"/>
    <w:rsid w:val="00BB1469"/>
    <w:rsid w:val="00BF3FAD"/>
    <w:rsid w:val="00C81278"/>
    <w:rsid w:val="00EC7AC5"/>
    <w:rsid w:val="00F0094A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1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95"/>
  </w:style>
  <w:style w:type="paragraph" w:styleId="Footer">
    <w:name w:val="footer"/>
    <w:basedOn w:val="Normal"/>
    <w:link w:val="FooterChar"/>
    <w:uiPriority w:val="99"/>
    <w:unhideWhenUsed/>
    <w:rsid w:val="00555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95"/>
  </w:style>
  <w:style w:type="paragraph" w:styleId="BalloonText">
    <w:name w:val="Balloon Text"/>
    <w:basedOn w:val="Normal"/>
    <w:link w:val="BalloonTextChar"/>
    <w:uiPriority w:val="99"/>
    <w:semiHidden/>
    <w:unhideWhenUsed/>
    <w:rsid w:val="0066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5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1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95"/>
  </w:style>
  <w:style w:type="paragraph" w:styleId="Footer">
    <w:name w:val="footer"/>
    <w:basedOn w:val="Normal"/>
    <w:link w:val="FooterChar"/>
    <w:uiPriority w:val="99"/>
    <w:unhideWhenUsed/>
    <w:rsid w:val="00555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95"/>
  </w:style>
  <w:style w:type="paragraph" w:styleId="BalloonText">
    <w:name w:val="Balloon Text"/>
    <w:basedOn w:val="Normal"/>
    <w:link w:val="BalloonTextChar"/>
    <w:uiPriority w:val="99"/>
    <w:semiHidden/>
    <w:unhideWhenUsed/>
    <w:rsid w:val="0066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5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culturegrams.com/world/world_region.php?contid=3&amp;wmn=%20As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a.gov/library/publications/the-world-factbook/wfbExt/region_mde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lobalenvision.org/teach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East Project</vt:lpstr>
    </vt:vector>
  </TitlesOfParts>
  <Company>DMPS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East Proje</dc:title>
  <dc:creator>Smith, Rachel</dc:creator>
  <cp:lastModifiedBy>Patterson, Andrew</cp:lastModifiedBy>
  <cp:revision>7</cp:revision>
  <dcterms:created xsi:type="dcterms:W3CDTF">2012-12-19T22:06:00Z</dcterms:created>
  <dcterms:modified xsi:type="dcterms:W3CDTF">2012-12-30T19:02:00Z</dcterms:modified>
</cp:coreProperties>
</file>